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93177" w14:textId="77777777" w:rsidR="007128AC" w:rsidRPr="005602CA" w:rsidRDefault="007128AC" w:rsidP="005E678B">
      <w:pPr>
        <w:rPr>
          <w:rFonts w:ascii="Arial" w:hAnsi="Arial" w:cs="Arial"/>
          <w:b/>
          <w:bCs/>
        </w:rPr>
      </w:pPr>
      <w:r w:rsidRPr="005602CA">
        <w:rPr>
          <w:rFonts w:ascii="Arial" w:hAnsi="Arial" w:cs="Arial"/>
          <w:b/>
          <w:bCs/>
        </w:rPr>
        <w:t>Representantforslag om å delegere myndighet til å utføre ADR-kontroll av kjøretøy til godkjente tungbilverksteder</w:t>
      </w:r>
    </w:p>
    <w:p w14:paraId="3DF96AE9" w14:textId="77777777" w:rsidR="007128AC" w:rsidRPr="005602CA" w:rsidRDefault="007128AC" w:rsidP="005E678B">
      <w:pPr>
        <w:rPr>
          <w:rFonts w:ascii="Arial" w:hAnsi="Arial" w:cs="Arial"/>
        </w:rPr>
      </w:pPr>
    </w:p>
    <w:p w14:paraId="28ABE538" w14:textId="333520FC" w:rsidR="005E678B" w:rsidRPr="005602CA" w:rsidRDefault="005E678B" w:rsidP="005E678B">
      <w:pPr>
        <w:rPr>
          <w:rFonts w:ascii="Arial" w:hAnsi="Arial" w:cs="Arial"/>
        </w:rPr>
      </w:pPr>
      <w:r w:rsidRPr="005602CA">
        <w:rPr>
          <w:rFonts w:ascii="Arial" w:hAnsi="Arial" w:cs="Arial"/>
        </w:rPr>
        <w:t>Bilimportørenes Landsforening (BIL) viser til representantforslag om å delegere myndighet til å gjennomføre ADR-kontroll av kjøretøy til godkjente verksteder</w:t>
      </w:r>
      <w:r w:rsidR="005602CA" w:rsidRPr="005602CA">
        <w:rPr>
          <w:rFonts w:ascii="Arial" w:hAnsi="Arial" w:cs="Arial"/>
        </w:rPr>
        <w:t>, og melder herved inn nedenstående kommentarer og vedlegg, i samarbeid med Norges Lastebileierforbund (NLF) og Norges Bilbransjeforbund (NBF).</w:t>
      </w:r>
    </w:p>
    <w:p w14:paraId="1550386D" w14:textId="77777777" w:rsidR="005E678B" w:rsidRPr="005602CA" w:rsidRDefault="005E678B" w:rsidP="005E678B">
      <w:pPr>
        <w:rPr>
          <w:rFonts w:ascii="Arial" w:hAnsi="Arial" w:cs="Arial"/>
        </w:rPr>
      </w:pPr>
    </w:p>
    <w:p w14:paraId="033CF0F2" w14:textId="70CF4CE3" w:rsidR="005E678B" w:rsidRPr="005602CA" w:rsidRDefault="005E678B" w:rsidP="005E678B">
      <w:pPr>
        <w:rPr>
          <w:rFonts w:ascii="Arial" w:hAnsi="Arial" w:cs="Arial"/>
        </w:rPr>
      </w:pPr>
      <w:r w:rsidRPr="005602CA">
        <w:rPr>
          <w:rFonts w:ascii="Arial" w:hAnsi="Arial" w:cs="Arial"/>
        </w:rPr>
        <w:t>Dette er en sak BIL, på vegne av våre medlemmers kunder som er transportører av farlig gods, tok initiativ til for snart 10 år siden og har hatt befatning med siden.</w:t>
      </w:r>
    </w:p>
    <w:p w14:paraId="47D9D00F" w14:textId="6A0286AD" w:rsidR="005E678B" w:rsidRPr="005602CA" w:rsidRDefault="005E678B" w:rsidP="005E678B">
      <w:pPr>
        <w:rPr>
          <w:rFonts w:ascii="Arial" w:hAnsi="Arial" w:cs="Arial"/>
        </w:rPr>
      </w:pPr>
      <w:r w:rsidRPr="005602CA">
        <w:rPr>
          <w:rFonts w:ascii="Arial" w:hAnsi="Arial" w:cs="Arial"/>
        </w:rPr>
        <w:t xml:space="preserve">Det gjennomføres ca. 4.000 ADR-kontroller pr. år, og det er </w:t>
      </w:r>
      <w:r w:rsidR="00335AD3" w:rsidRPr="005602CA">
        <w:rPr>
          <w:rFonts w:ascii="Arial" w:hAnsi="Arial" w:cs="Arial"/>
        </w:rPr>
        <w:t xml:space="preserve">svært få </w:t>
      </w:r>
      <w:r w:rsidRPr="005602CA">
        <w:rPr>
          <w:rFonts w:ascii="Arial" w:hAnsi="Arial" w:cs="Arial"/>
        </w:rPr>
        <w:t xml:space="preserve">av Statens vegvesens trafikkstasjoner som har </w:t>
      </w:r>
      <w:r w:rsidR="003C5D50">
        <w:rPr>
          <w:rFonts w:ascii="Arial" w:hAnsi="Arial" w:cs="Arial"/>
        </w:rPr>
        <w:t>kompetanse</w:t>
      </w:r>
      <w:r w:rsidRPr="005602CA">
        <w:rPr>
          <w:rFonts w:ascii="Arial" w:hAnsi="Arial" w:cs="Arial"/>
        </w:rPr>
        <w:t xml:space="preserve"> til å utføre årlig ADR-kontroll.</w:t>
      </w:r>
      <w:r w:rsidR="00ED3F4E" w:rsidRPr="005602CA">
        <w:rPr>
          <w:rFonts w:ascii="Arial" w:hAnsi="Arial" w:cs="Arial"/>
        </w:rPr>
        <w:t xml:space="preserve"> Det er i tillegg et lite antall «hjelpestasjoner», </w:t>
      </w:r>
      <w:r w:rsidR="00335AD3" w:rsidRPr="005602CA">
        <w:rPr>
          <w:rFonts w:ascii="Arial" w:hAnsi="Arial" w:cs="Arial"/>
        </w:rPr>
        <w:t>men disse</w:t>
      </w:r>
      <w:r w:rsidR="007128AC" w:rsidRPr="005602CA">
        <w:rPr>
          <w:rFonts w:ascii="Arial" w:hAnsi="Arial" w:cs="Arial"/>
        </w:rPr>
        <w:t xml:space="preserve"> </w:t>
      </w:r>
      <w:r w:rsidR="00ED3F4E" w:rsidRPr="005602CA">
        <w:rPr>
          <w:rFonts w:ascii="Arial" w:hAnsi="Arial" w:cs="Arial"/>
        </w:rPr>
        <w:t>er avhengig</w:t>
      </w:r>
      <w:r w:rsidR="007128AC" w:rsidRPr="005602CA">
        <w:rPr>
          <w:rFonts w:ascii="Arial" w:hAnsi="Arial" w:cs="Arial"/>
        </w:rPr>
        <w:t>e</w:t>
      </w:r>
      <w:r w:rsidR="00ED3F4E" w:rsidRPr="005602CA">
        <w:rPr>
          <w:rFonts w:ascii="Arial" w:hAnsi="Arial" w:cs="Arial"/>
        </w:rPr>
        <w:t xml:space="preserve"> av samhandling med ovennevnte.</w:t>
      </w:r>
    </w:p>
    <w:p w14:paraId="6CD62639" w14:textId="77777777" w:rsidR="00ED3F4E" w:rsidRPr="005602CA" w:rsidRDefault="00ED3F4E" w:rsidP="005E678B">
      <w:pPr>
        <w:rPr>
          <w:rFonts w:ascii="Arial" w:hAnsi="Arial" w:cs="Arial"/>
        </w:rPr>
      </w:pPr>
    </w:p>
    <w:p w14:paraId="534989A6" w14:textId="77717DFB" w:rsidR="00ED3F4E" w:rsidRPr="005602CA" w:rsidRDefault="005E678B" w:rsidP="005E678B">
      <w:pPr>
        <w:rPr>
          <w:rFonts w:ascii="Arial" w:hAnsi="Arial" w:cs="Arial"/>
        </w:rPr>
      </w:pPr>
      <w:r w:rsidRPr="005602CA">
        <w:rPr>
          <w:rFonts w:ascii="Arial" w:hAnsi="Arial" w:cs="Arial"/>
        </w:rPr>
        <w:t xml:space="preserve">De samme kjøretøyene må også gjennom </w:t>
      </w:r>
      <w:r w:rsidR="007128AC" w:rsidRPr="005602CA">
        <w:rPr>
          <w:rFonts w:ascii="Arial" w:hAnsi="Arial" w:cs="Arial"/>
        </w:rPr>
        <w:t xml:space="preserve">årlig </w:t>
      </w:r>
      <w:r w:rsidRPr="005602CA">
        <w:rPr>
          <w:rFonts w:ascii="Arial" w:hAnsi="Arial" w:cs="Arial"/>
        </w:rPr>
        <w:t>Periodisk kjøretøykontroll</w:t>
      </w:r>
      <w:r w:rsidR="00ED3F4E" w:rsidRPr="005602CA">
        <w:rPr>
          <w:rFonts w:ascii="Arial" w:hAnsi="Arial" w:cs="Arial"/>
        </w:rPr>
        <w:t xml:space="preserve"> (</w:t>
      </w:r>
      <w:r w:rsidR="00442020" w:rsidRPr="005602CA">
        <w:rPr>
          <w:rFonts w:ascii="Arial" w:hAnsi="Arial" w:cs="Arial"/>
        </w:rPr>
        <w:t>PKK / «</w:t>
      </w:r>
      <w:r w:rsidR="00ED3F4E" w:rsidRPr="005602CA">
        <w:rPr>
          <w:rFonts w:ascii="Arial" w:hAnsi="Arial" w:cs="Arial"/>
        </w:rPr>
        <w:t>EU-kontroll</w:t>
      </w:r>
      <w:r w:rsidR="00442020" w:rsidRPr="005602CA">
        <w:rPr>
          <w:rFonts w:ascii="Arial" w:hAnsi="Arial" w:cs="Arial"/>
        </w:rPr>
        <w:t>»</w:t>
      </w:r>
      <w:r w:rsidR="00ED3F4E" w:rsidRPr="005602CA">
        <w:rPr>
          <w:rFonts w:ascii="Arial" w:hAnsi="Arial" w:cs="Arial"/>
        </w:rPr>
        <w:t>), noe som utføres ved private verksteder</w:t>
      </w:r>
      <w:r w:rsidR="007128AC" w:rsidRPr="005602CA">
        <w:rPr>
          <w:rFonts w:ascii="Arial" w:hAnsi="Arial" w:cs="Arial"/>
        </w:rPr>
        <w:t xml:space="preserve"> (</w:t>
      </w:r>
      <w:r w:rsidR="00ED3F4E" w:rsidRPr="005602CA">
        <w:rPr>
          <w:rFonts w:ascii="Arial" w:hAnsi="Arial" w:cs="Arial"/>
        </w:rPr>
        <w:t>som det er mange av</w:t>
      </w:r>
      <w:r w:rsidR="007128AC" w:rsidRPr="005602CA">
        <w:rPr>
          <w:rFonts w:ascii="Arial" w:hAnsi="Arial" w:cs="Arial"/>
        </w:rPr>
        <w:t>),</w:t>
      </w:r>
      <w:r w:rsidR="00ED3F4E" w:rsidRPr="005602CA">
        <w:rPr>
          <w:rFonts w:ascii="Arial" w:hAnsi="Arial" w:cs="Arial"/>
        </w:rPr>
        <w:t xml:space="preserve"> på vegne av Statens vegvesen. </w:t>
      </w:r>
    </w:p>
    <w:p w14:paraId="7C859D92" w14:textId="77777777" w:rsidR="007128AC" w:rsidRPr="005602CA" w:rsidRDefault="007128AC" w:rsidP="005E678B">
      <w:pPr>
        <w:rPr>
          <w:rFonts w:ascii="Arial" w:hAnsi="Arial" w:cs="Arial"/>
        </w:rPr>
      </w:pPr>
    </w:p>
    <w:p w14:paraId="29AD74F0" w14:textId="45732D77" w:rsidR="007128AC" w:rsidRPr="005602CA" w:rsidRDefault="00ED3F4E" w:rsidP="005E678B">
      <w:pPr>
        <w:rPr>
          <w:rFonts w:ascii="Arial" w:hAnsi="Arial" w:cs="Arial"/>
        </w:rPr>
      </w:pPr>
      <w:r w:rsidRPr="005602CA">
        <w:rPr>
          <w:rFonts w:ascii="Arial" w:hAnsi="Arial" w:cs="Arial"/>
        </w:rPr>
        <w:t xml:space="preserve">Blant </w:t>
      </w:r>
      <w:r w:rsidR="007128AC" w:rsidRPr="005602CA">
        <w:rPr>
          <w:rFonts w:ascii="Arial" w:hAnsi="Arial" w:cs="Arial"/>
        </w:rPr>
        <w:t xml:space="preserve">disse </w:t>
      </w:r>
      <w:r w:rsidRPr="005602CA">
        <w:rPr>
          <w:rFonts w:ascii="Arial" w:hAnsi="Arial" w:cs="Arial"/>
        </w:rPr>
        <w:t xml:space="preserve">lastebilverkstedene er det flere </w:t>
      </w:r>
      <w:r w:rsidR="007128AC" w:rsidRPr="005602CA">
        <w:rPr>
          <w:rFonts w:ascii="Arial" w:hAnsi="Arial" w:cs="Arial"/>
        </w:rPr>
        <w:t xml:space="preserve">verksteder </w:t>
      </w:r>
      <w:r w:rsidRPr="005602CA">
        <w:rPr>
          <w:rFonts w:ascii="Arial" w:hAnsi="Arial" w:cs="Arial"/>
        </w:rPr>
        <w:t>som driver alt tenkelig arbeid (</w:t>
      </w:r>
      <w:r w:rsidR="007128AC" w:rsidRPr="005602CA">
        <w:rPr>
          <w:rFonts w:ascii="Arial" w:hAnsi="Arial" w:cs="Arial"/>
        </w:rPr>
        <w:t xml:space="preserve">da pr. d.d. </w:t>
      </w:r>
      <w:r w:rsidRPr="005602CA">
        <w:rPr>
          <w:rFonts w:ascii="Arial" w:hAnsi="Arial" w:cs="Arial"/>
        </w:rPr>
        <w:t>unntatt den årlig</w:t>
      </w:r>
      <w:r w:rsidR="007128AC" w:rsidRPr="005602CA">
        <w:rPr>
          <w:rFonts w:ascii="Arial" w:hAnsi="Arial" w:cs="Arial"/>
        </w:rPr>
        <w:t>e</w:t>
      </w:r>
      <w:r w:rsidRPr="005602CA">
        <w:rPr>
          <w:rFonts w:ascii="Arial" w:hAnsi="Arial" w:cs="Arial"/>
        </w:rPr>
        <w:t xml:space="preserve"> kontrollen) på ADR-kjøretøyer, så disse har kompetanse som g</w:t>
      </w:r>
      <w:r w:rsidR="007128AC" w:rsidRPr="005602CA">
        <w:rPr>
          <w:rFonts w:ascii="Arial" w:hAnsi="Arial" w:cs="Arial"/>
        </w:rPr>
        <w:t>å</w:t>
      </w:r>
      <w:r w:rsidRPr="005602CA">
        <w:rPr>
          <w:rFonts w:ascii="Arial" w:hAnsi="Arial" w:cs="Arial"/>
        </w:rPr>
        <w:t xml:space="preserve">r langt utenpå hva som trengs for selve kontrollen. </w:t>
      </w:r>
    </w:p>
    <w:p w14:paraId="281E32BC" w14:textId="0BCCFCFC" w:rsidR="00ED3F4E" w:rsidRPr="005602CA" w:rsidRDefault="00ED3F4E" w:rsidP="005E678B">
      <w:pPr>
        <w:rPr>
          <w:rFonts w:ascii="Arial" w:hAnsi="Arial" w:cs="Arial"/>
        </w:rPr>
      </w:pPr>
      <w:r w:rsidRPr="005602CA">
        <w:rPr>
          <w:rFonts w:ascii="Arial" w:hAnsi="Arial" w:cs="Arial"/>
        </w:rPr>
        <w:t>Kontrollkompetanse har de gjennom at de driver Periodisk kjøretøykontroll på vegne av Statens vegvesen</w:t>
      </w:r>
      <w:r w:rsidR="007128AC" w:rsidRPr="005602CA">
        <w:rPr>
          <w:rFonts w:ascii="Arial" w:hAnsi="Arial" w:cs="Arial"/>
        </w:rPr>
        <w:t>. Evt. tilleggskompetanse som mot formodning måtte være påkrevet, kan lett opparbeides gjennom kurs el. lign.</w:t>
      </w:r>
    </w:p>
    <w:p w14:paraId="18AEA77C" w14:textId="77777777" w:rsidR="007128AC" w:rsidRPr="005602CA" w:rsidRDefault="007128AC" w:rsidP="005E678B">
      <w:pPr>
        <w:rPr>
          <w:rFonts w:ascii="Arial" w:hAnsi="Arial" w:cs="Arial"/>
        </w:rPr>
      </w:pPr>
    </w:p>
    <w:p w14:paraId="6719418B" w14:textId="0C0611D5" w:rsidR="00ED3F4E" w:rsidRPr="005602CA" w:rsidRDefault="00335AD3" w:rsidP="005E678B">
      <w:pPr>
        <w:rPr>
          <w:rFonts w:ascii="Arial" w:hAnsi="Arial" w:cs="Arial"/>
        </w:rPr>
      </w:pPr>
      <w:r w:rsidRPr="005602CA">
        <w:rPr>
          <w:rFonts w:ascii="Arial" w:hAnsi="Arial" w:cs="Arial"/>
        </w:rPr>
        <w:t xml:space="preserve">Disse godkjente ADR-verkstedene ville være et svært godt supplement til Statens vegvesens trafikkstasjoner. </w:t>
      </w:r>
      <w:r w:rsidR="00ED3F4E" w:rsidRPr="005602CA">
        <w:rPr>
          <w:rFonts w:ascii="Arial" w:hAnsi="Arial" w:cs="Arial"/>
        </w:rPr>
        <w:t>Det er objektivt sett ingen fornuftig grunn til at verkstedene ikke skulle kunne foreta den årlige ADR-kontrollen.</w:t>
      </w:r>
      <w:r w:rsidRPr="005602CA">
        <w:rPr>
          <w:rFonts w:ascii="Arial" w:hAnsi="Arial" w:cs="Arial"/>
        </w:rPr>
        <w:t xml:space="preserve"> </w:t>
      </w:r>
    </w:p>
    <w:p w14:paraId="249D1A4F" w14:textId="77777777" w:rsidR="007128AC" w:rsidRPr="005602CA" w:rsidRDefault="007128AC" w:rsidP="005E678B">
      <w:pPr>
        <w:rPr>
          <w:rFonts w:ascii="Arial" w:hAnsi="Arial" w:cs="Arial"/>
        </w:rPr>
      </w:pPr>
    </w:p>
    <w:p w14:paraId="0F58FF96" w14:textId="77777777" w:rsidR="00ED3F4E" w:rsidRPr="005602CA" w:rsidRDefault="00ED3F4E" w:rsidP="005E678B">
      <w:pPr>
        <w:rPr>
          <w:rFonts w:ascii="Arial" w:hAnsi="Arial" w:cs="Arial"/>
        </w:rPr>
      </w:pPr>
      <w:r w:rsidRPr="005602CA">
        <w:rPr>
          <w:rFonts w:ascii="Arial" w:hAnsi="Arial" w:cs="Arial"/>
        </w:rPr>
        <w:t xml:space="preserve">Tvert imot er det svært gode grunner som taler for at de skal kunne gjøre det: </w:t>
      </w:r>
    </w:p>
    <w:p w14:paraId="05413706" w14:textId="2D689589" w:rsidR="00ED3F4E" w:rsidRPr="005602CA" w:rsidRDefault="00ED3F4E" w:rsidP="00ED3F4E">
      <w:pPr>
        <w:pStyle w:val="Listeavsnitt"/>
        <w:numPr>
          <w:ilvl w:val="0"/>
          <w:numId w:val="25"/>
        </w:numPr>
        <w:rPr>
          <w:rFonts w:ascii="Arial" w:hAnsi="Arial" w:cs="Arial"/>
        </w:rPr>
      </w:pPr>
      <w:r w:rsidRPr="005602CA">
        <w:rPr>
          <w:rFonts w:ascii="Arial" w:hAnsi="Arial" w:cs="Arial"/>
        </w:rPr>
        <w:t>Det vil være rasjonelt for transportørene å få gjennomført begge kontroller (altså PKK og ADR) på samme sted og samme dag, også tatt i betraktning at de to kontrolltypene må være gjennomført innen et begrenset tidsrom</w:t>
      </w:r>
    </w:p>
    <w:p w14:paraId="57FC6649" w14:textId="1AD10987" w:rsidR="00ED3F4E" w:rsidRPr="005602CA" w:rsidRDefault="00ED3F4E" w:rsidP="00ED3F4E">
      <w:pPr>
        <w:pStyle w:val="Listeavsnitt"/>
        <w:numPr>
          <w:ilvl w:val="0"/>
          <w:numId w:val="25"/>
        </w:numPr>
        <w:rPr>
          <w:rFonts w:ascii="Arial" w:hAnsi="Arial" w:cs="Arial"/>
        </w:rPr>
      </w:pPr>
      <w:r w:rsidRPr="005602CA">
        <w:rPr>
          <w:rFonts w:ascii="Arial" w:hAnsi="Arial" w:cs="Arial"/>
        </w:rPr>
        <w:t>Dette betyr mindre tapt arbeidsfortjeneste som følge av ikke-fakturerbar kjøring</w:t>
      </w:r>
      <w:r w:rsidR="005602CA">
        <w:rPr>
          <w:rFonts w:ascii="Arial" w:hAnsi="Arial" w:cs="Arial"/>
        </w:rPr>
        <w:t xml:space="preserve">, da et vogntog ellers fort må tas ut av produksjon en hel dag </w:t>
      </w:r>
      <w:r w:rsidR="00625685">
        <w:rPr>
          <w:rFonts w:ascii="Arial" w:hAnsi="Arial" w:cs="Arial"/>
        </w:rPr>
        <w:t>ekstra</w:t>
      </w:r>
    </w:p>
    <w:p w14:paraId="3BE794FC" w14:textId="3BE5FC0F" w:rsidR="00ED3F4E" w:rsidRPr="005602CA" w:rsidRDefault="00ED3F4E" w:rsidP="00ED3F4E">
      <w:pPr>
        <w:pStyle w:val="Listeavsnitt"/>
        <w:numPr>
          <w:ilvl w:val="0"/>
          <w:numId w:val="25"/>
        </w:numPr>
        <w:rPr>
          <w:rFonts w:ascii="Arial" w:hAnsi="Arial" w:cs="Arial"/>
        </w:rPr>
      </w:pPr>
      <w:r w:rsidRPr="005602CA">
        <w:rPr>
          <w:rFonts w:ascii="Arial" w:hAnsi="Arial" w:cs="Arial"/>
        </w:rPr>
        <w:t>Det blir mange flere steder i vårt langstrakte land hvor ADR-kontroll kan foretas</w:t>
      </w:r>
    </w:p>
    <w:p w14:paraId="03B51BE3" w14:textId="1ABBD4E5" w:rsidR="00ED3F4E" w:rsidRPr="005602CA" w:rsidRDefault="00ED3F4E" w:rsidP="00ED3F4E">
      <w:pPr>
        <w:pStyle w:val="Listeavsnitt"/>
        <w:numPr>
          <w:ilvl w:val="0"/>
          <w:numId w:val="25"/>
        </w:numPr>
        <w:rPr>
          <w:rFonts w:ascii="Arial" w:hAnsi="Arial" w:cs="Arial"/>
        </w:rPr>
      </w:pPr>
      <w:r w:rsidRPr="005602CA">
        <w:rPr>
          <w:rFonts w:ascii="Arial" w:hAnsi="Arial" w:cs="Arial"/>
        </w:rPr>
        <w:t>Dette betyr vesentlig økt – og sårt tiltrengt – kapasitet</w:t>
      </w:r>
    </w:p>
    <w:p w14:paraId="7F47E2FA" w14:textId="286DF073" w:rsidR="00ED3F4E" w:rsidRPr="005602CA" w:rsidRDefault="00ED3F4E" w:rsidP="00ED3F4E">
      <w:pPr>
        <w:pStyle w:val="Listeavsnitt"/>
        <w:numPr>
          <w:ilvl w:val="0"/>
          <w:numId w:val="25"/>
        </w:numPr>
        <w:rPr>
          <w:rFonts w:ascii="Arial" w:hAnsi="Arial" w:cs="Arial"/>
        </w:rPr>
      </w:pPr>
      <w:r w:rsidRPr="005602CA">
        <w:rPr>
          <w:rFonts w:ascii="Arial" w:hAnsi="Arial" w:cs="Arial"/>
        </w:rPr>
        <w:t>Det betyr kortere kjørestrekning til kontrollsted</w:t>
      </w:r>
    </w:p>
    <w:p w14:paraId="5F6D6CB9" w14:textId="7147492C" w:rsidR="00ED3F4E" w:rsidRPr="005602CA" w:rsidRDefault="00ED3F4E" w:rsidP="00ED3F4E">
      <w:pPr>
        <w:pStyle w:val="Listeavsnitt"/>
        <w:numPr>
          <w:ilvl w:val="0"/>
          <w:numId w:val="25"/>
        </w:numPr>
        <w:rPr>
          <w:rFonts w:ascii="Arial" w:hAnsi="Arial" w:cs="Arial"/>
        </w:rPr>
      </w:pPr>
      <w:r w:rsidRPr="005602CA">
        <w:rPr>
          <w:rFonts w:ascii="Arial" w:hAnsi="Arial" w:cs="Arial"/>
        </w:rPr>
        <w:t>Dette igjen betyr bedret trafikksikkerhet og miljø</w:t>
      </w:r>
    </w:p>
    <w:p w14:paraId="3464D378" w14:textId="7933A870" w:rsidR="00335AD3" w:rsidRPr="005602CA" w:rsidRDefault="00335AD3" w:rsidP="00ED3F4E">
      <w:pPr>
        <w:pStyle w:val="Listeavsnitt"/>
        <w:numPr>
          <w:ilvl w:val="0"/>
          <w:numId w:val="25"/>
        </w:numPr>
        <w:rPr>
          <w:rFonts w:ascii="Arial" w:hAnsi="Arial" w:cs="Arial"/>
        </w:rPr>
      </w:pPr>
      <w:r w:rsidRPr="005602CA">
        <w:rPr>
          <w:rFonts w:ascii="Arial" w:hAnsi="Arial" w:cs="Arial"/>
        </w:rPr>
        <w:t>Verkstedene har kompetansen.</w:t>
      </w:r>
    </w:p>
    <w:p w14:paraId="34257F96" w14:textId="77777777" w:rsidR="005E678B" w:rsidRPr="005602CA" w:rsidRDefault="005E678B" w:rsidP="005E678B">
      <w:pPr>
        <w:rPr>
          <w:rFonts w:ascii="Arial" w:hAnsi="Arial" w:cs="Arial"/>
        </w:rPr>
      </w:pPr>
    </w:p>
    <w:p w14:paraId="493557D7" w14:textId="72C8F242" w:rsidR="002C75BE" w:rsidRPr="005602CA" w:rsidRDefault="007128AC" w:rsidP="005E678B">
      <w:pPr>
        <w:rPr>
          <w:rFonts w:ascii="Arial" w:hAnsi="Arial" w:cs="Arial"/>
        </w:rPr>
      </w:pPr>
      <w:r w:rsidRPr="005602CA">
        <w:rPr>
          <w:rFonts w:ascii="Arial" w:hAnsi="Arial" w:cs="Arial"/>
        </w:rPr>
        <w:t>For å si det med forslagsstillerne: «</w:t>
      </w:r>
      <w:r w:rsidR="005E678B" w:rsidRPr="005602CA">
        <w:rPr>
          <w:rFonts w:ascii="Arial" w:hAnsi="Arial" w:cs="Arial"/>
        </w:rPr>
        <w:t>For kundene vil det innebære en betydelig forbedring å kunne få gjennomført de obligatoriske EU- og ADR-kontrollene på samme sted og på samme dag. Dette vil for aktørene redusere unødvendig kjøring og tidsbruk. Andre effekter vil være lavere utslipp og bedre trafikksikkerhet</w:t>
      </w:r>
      <w:r w:rsidRPr="005602CA">
        <w:rPr>
          <w:rFonts w:ascii="Arial" w:hAnsi="Arial" w:cs="Arial"/>
        </w:rPr>
        <w:t>.»</w:t>
      </w:r>
    </w:p>
    <w:p w14:paraId="2EFCDAD9" w14:textId="77777777" w:rsidR="005602CA" w:rsidRDefault="005602CA" w:rsidP="005E678B">
      <w:pPr>
        <w:rPr>
          <w:rFonts w:ascii="Arial" w:hAnsi="Arial" w:cs="Arial"/>
        </w:rPr>
      </w:pPr>
    </w:p>
    <w:p w14:paraId="7F227911" w14:textId="599E750A" w:rsidR="007128AC" w:rsidRPr="005602CA" w:rsidRDefault="007128AC" w:rsidP="005E678B">
      <w:pPr>
        <w:rPr>
          <w:rFonts w:ascii="Arial" w:hAnsi="Arial" w:cs="Arial"/>
        </w:rPr>
      </w:pPr>
      <w:r w:rsidRPr="005602CA">
        <w:rPr>
          <w:rFonts w:ascii="Arial" w:hAnsi="Arial" w:cs="Arial"/>
        </w:rPr>
        <w:t>BIL har som nevnt jobbet med saken lenge, vis a vis Direktoratet for Samfunnssikkerhet og Beredskap (DSB) og Statens vegvesen, som har fullmakt delegert fra DSB til å utføre selve kontrollen. BIL har også vært i møte med Justisdepartementet om saken i 2015.</w:t>
      </w:r>
    </w:p>
    <w:p w14:paraId="70C58D8C" w14:textId="77777777" w:rsidR="00E6026E" w:rsidRPr="005602CA" w:rsidRDefault="00E6026E" w:rsidP="005E678B">
      <w:pPr>
        <w:rPr>
          <w:rFonts w:ascii="Arial" w:hAnsi="Arial" w:cs="Arial"/>
        </w:rPr>
      </w:pPr>
    </w:p>
    <w:p w14:paraId="185FA141" w14:textId="37DA6729" w:rsidR="00E6026E" w:rsidRPr="005602CA" w:rsidRDefault="00E6026E" w:rsidP="005E678B">
      <w:pPr>
        <w:rPr>
          <w:rFonts w:ascii="Arial" w:hAnsi="Arial" w:cs="Arial"/>
        </w:rPr>
      </w:pPr>
      <w:r w:rsidRPr="005602CA">
        <w:rPr>
          <w:rFonts w:ascii="Arial" w:hAnsi="Arial" w:cs="Arial"/>
        </w:rPr>
        <w:t>Vår seneste henvendelse i saken er i form av et felles brev fra Norges Lastebileierforbund, Norges Bilbransjeforbund og Bilimportørenes Landsforening til Statens vegvesen, datert 11. august 2022. Dette følger vedlagt.</w:t>
      </w:r>
    </w:p>
    <w:p w14:paraId="739D8CA0" w14:textId="77777777" w:rsidR="00442020" w:rsidRPr="005602CA" w:rsidRDefault="00442020" w:rsidP="005E678B">
      <w:pPr>
        <w:rPr>
          <w:rFonts w:ascii="Arial" w:hAnsi="Arial" w:cs="Arial"/>
        </w:rPr>
      </w:pPr>
    </w:p>
    <w:p w14:paraId="7CD6272A" w14:textId="5EBA086D" w:rsidR="00442020" w:rsidRPr="005602CA" w:rsidRDefault="00442020" w:rsidP="00442020">
      <w:pPr>
        <w:rPr>
          <w:rFonts w:ascii="Arial" w:hAnsi="Arial" w:cs="Arial"/>
        </w:rPr>
      </w:pPr>
      <w:r w:rsidRPr="005602CA">
        <w:rPr>
          <w:rFonts w:ascii="Arial" w:hAnsi="Arial" w:cs="Arial"/>
        </w:rPr>
        <w:t>Vi legger også ved Statens vegvesens «Sjekkliste teknisk kontroll ved ADR</w:t>
      </w:r>
      <w:r w:rsidR="0075090D">
        <w:rPr>
          <w:rFonts w:ascii="Arial" w:hAnsi="Arial" w:cs="Arial"/>
        </w:rPr>
        <w:t>-</w:t>
      </w:r>
      <w:r w:rsidRPr="005602CA">
        <w:rPr>
          <w:rFonts w:ascii="Arial" w:hAnsi="Arial" w:cs="Arial"/>
        </w:rPr>
        <w:t xml:space="preserve">revisjon», hvor vi </w:t>
      </w:r>
      <w:r w:rsidR="0075090D">
        <w:rPr>
          <w:rFonts w:ascii="Arial" w:hAnsi="Arial" w:cs="Arial"/>
        </w:rPr>
        <w:t>viser</w:t>
      </w:r>
      <w:r w:rsidRPr="005602CA">
        <w:rPr>
          <w:rFonts w:ascii="Arial" w:hAnsi="Arial" w:cs="Arial"/>
        </w:rPr>
        <w:t xml:space="preserve"> at de aller fleste sjekkpunktene ved ADR-kontroll også går igjen i Periodisk kjøretøykontroll («EU-kontroll»), som verkstedene allerede utfører.</w:t>
      </w:r>
    </w:p>
    <w:p w14:paraId="3108ABD8" w14:textId="0DD38C58" w:rsidR="007D6FAC" w:rsidRPr="005602CA" w:rsidRDefault="007D6FAC" w:rsidP="00442020">
      <w:pPr>
        <w:rPr>
          <w:rFonts w:ascii="Arial" w:hAnsi="Arial" w:cs="Arial"/>
          <w:szCs w:val="24"/>
        </w:rPr>
      </w:pPr>
      <w:r w:rsidRPr="005602CA">
        <w:rPr>
          <w:rFonts w:ascii="Arial" w:hAnsi="Arial" w:cs="Arial"/>
        </w:rPr>
        <w:t xml:space="preserve">ADR-transportører vi har hatt møte med sier at </w:t>
      </w:r>
      <w:r w:rsidR="005602CA" w:rsidRPr="005602CA">
        <w:rPr>
          <w:rFonts w:ascii="Arial" w:hAnsi="Arial" w:cs="Arial"/>
          <w:szCs w:val="24"/>
        </w:rPr>
        <w:t xml:space="preserve">«PKK overlapper ADR-kontrollen så godt som fullt og helt» </w:t>
      </w:r>
      <w:r w:rsidR="005602CA">
        <w:rPr>
          <w:rFonts w:ascii="Arial" w:hAnsi="Arial" w:cs="Arial"/>
          <w:szCs w:val="24"/>
        </w:rPr>
        <w:t xml:space="preserve">og at </w:t>
      </w:r>
      <w:r w:rsidRPr="005602CA">
        <w:rPr>
          <w:rFonts w:ascii="Arial" w:hAnsi="Arial" w:cs="Arial"/>
          <w:szCs w:val="24"/>
        </w:rPr>
        <w:t>«Statens vegvesen lener seg mye på gjennomført PKK ved den årlige ADR-kontrollen</w:t>
      </w:r>
      <w:r w:rsidR="005602CA">
        <w:rPr>
          <w:rFonts w:ascii="Arial" w:hAnsi="Arial" w:cs="Arial"/>
          <w:szCs w:val="24"/>
        </w:rPr>
        <w:t>»</w:t>
      </w:r>
      <w:r w:rsidRPr="005602CA">
        <w:rPr>
          <w:rFonts w:ascii="Arial" w:hAnsi="Arial" w:cs="Arial"/>
          <w:szCs w:val="24"/>
        </w:rPr>
        <w:t xml:space="preserve">. Det er svært få punkter i ADR-kontrollen som ikke også inngår i PKK, </w:t>
      </w:r>
      <w:r w:rsidR="005602CA">
        <w:rPr>
          <w:rFonts w:ascii="Arial" w:hAnsi="Arial" w:cs="Arial"/>
          <w:szCs w:val="24"/>
        </w:rPr>
        <w:t>stort sett</w:t>
      </w:r>
      <w:r w:rsidRPr="005602CA">
        <w:rPr>
          <w:rFonts w:ascii="Arial" w:hAnsi="Arial" w:cs="Arial"/>
          <w:szCs w:val="24"/>
        </w:rPr>
        <w:t xml:space="preserve"> brannsl</w:t>
      </w:r>
      <w:r w:rsidR="00005D04">
        <w:rPr>
          <w:rFonts w:ascii="Arial" w:hAnsi="Arial" w:cs="Arial"/>
          <w:szCs w:val="24"/>
        </w:rPr>
        <w:t>u</w:t>
      </w:r>
      <w:r w:rsidRPr="005602CA">
        <w:rPr>
          <w:rFonts w:ascii="Arial" w:hAnsi="Arial" w:cs="Arial"/>
          <w:szCs w:val="24"/>
        </w:rPr>
        <w:t>kker</w:t>
      </w:r>
      <w:r w:rsidR="005602CA">
        <w:rPr>
          <w:rFonts w:ascii="Arial" w:hAnsi="Arial" w:cs="Arial"/>
          <w:szCs w:val="24"/>
        </w:rPr>
        <w:t xml:space="preserve"> og sikkerhetsbag med verneutstyr</w:t>
      </w:r>
      <w:r w:rsidR="00E33E4C">
        <w:rPr>
          <w:rFonts w:ascii="Arial" w:hAnsi="Arial" w:cs="Arial"/>
          <w:szCs w:val="24"/>
        </w:rPr>
        <w:t xml:space="preserve"> etc</w:t>
      </w:r>
      <w:r w:rsidRPr="005602CA">
        <w:rPr>
          <w:rFonts w:ascii="Arial" w:hAnsi="Arial" w:cs="Arial"/>
          <w:szCs w:val="24"/>
        </w:rPr>
        <w:t>.</w:t>
      </w:r>
    </w:p>
    <w:p w14:paraId="72C3D35C" w14:textId="77777777" w:rsidR="007D6FAC" w:rsidRPr="005602CA" w:rsidRDefault="007D6FAC" w:rsidP="00442020">
      <w:pPr>
        <w:rPr>
          <w:rFonts w:ascii="Arial" w:hAnsi="Arial" w:cs="Arial"/>
          <w:szCs w:val="24"/>
        </w:rPr>
      </w:pPr>
    </w:p>
    <w:p w14:paraId="05B124BE" w14:textId="13366CC3" w:rsidR="007D6FAC" w:rsidRPr="005602CA" w:rsidRDefault="007D6FAC" w:rsidP="00442020">
      <w:pPr>
        <w:rPr>
          <w:rFonts w:ascii="Arial" w:hAnsi="Arial" w:cs="Arial"/>
          <w:szCs w:val="24"/>
        </w:rPr>
      </w:pPr>
      <w:r w:rsidRPr="005602CA">
        <w:rPr>
          <w:rFonts w:ascii="Arial" w:hAnsi="Arial" w:cs="Arial"/>
          <w:szCs w:val="24"/>
        </w:rPr>
        <w:t>Det hevdes også at ADR-kontroll av gasskjøretøy enkelte steder tas bare i sommerhalvåret, fordi det ikke er innendørs ADR-løp, og kontrollen derfor må gjøres utendørs</w:t>
      </w:r>
      <w:r w:rsidR="005602CA">
        <w:rPr>
          <w:rFonts w:ascii="Arial" w:hAnsi="Arial" w:cs="Arial"/>
          <w:szCs w:val="24"/>
        </w:rPr>
        <w:t>, f.eks. ved</w:t>
      </w:r>
      <w:r w:rsidRPr="005602CA">
        <w:rPr>
          <w:rFonts w:ascii="Arial" w:hAnsi="Arial" w:cs="Arial"/>
          <w:szCs w:val="24"/>
        </w:rPr>
        <w:t xml:space="preserve"> Norges største trafikkstasjon, Risløkka i Oslo.</w:t>
      </w:r>
      <w:r w:rsidR="005602CA">
        <w:rPr>
          <w:rFonts w:ascii="Arial" w:hAnsi="Arial" w:cs="Arial"/>
          <w:szCs w:val="24"/>
        </w:rPr>
        <w:t xml:space="preserve"> ADR-godkjente verksteder har ADR-løp.</w:t>
      </w:r>
    </w:p>
    <w:p w14:paraId="695BC2B0" w14:textId="77777777" w:rsidR="00CE16E9" w:rsidRPr="005602CA" w:rsidRDefault="00CE16E9" w:rsidP="00442020">
      <w:pPr>
        <w:rPr>
          <w:rFonts w:ascii="Arial" w:hAnsi="Arial" w:cs="Arial"/>
          <w:szCs w:val="24"/>
        </w:rPr>
      </w:pPr>
    </w:p>
    <w:p w14:paraId="02C64CB5" w14:textId="571DC0A0" w:rsidR="00CE16E9" w:rsidRPr="005602CA" w:rsidRDefault="00CE16E9" w:rsidP="00442020">
      <w:pPr>
        <w:rPr>
          <w:rFonts w:ascii="Arial" w:hAnsi="Arial" w:cs="Arial"/>
        </w:rPr>
      </w:pPr>
      <w:r w:rsidRPr="005602CA">
        <w:rPr>
          <w:rFonts w:ascii="Arial" w:hAnsi="Arial" w:cs="Arial"/>
          <w:szCs w:val="24"/>
        </w:rPr>
        <w:t xml:space="preserve">Vedlagt følger også «faksimile» fra </w:t>
      </w:r>
      <w:r w:rsidR="007C0036">
        <w:rPr>
          <w:rFonts w:ascii="Arial" w:hAnsi="Arial" w:cs="Arial"/>
          <w:szCs w:val="24"/>
        </w:rPr>
        <w:t>bransje</w:t>
      </w:r>
      <w:r w:rsidRPr="005602CA">
        <w:rPr>
          <w:rFonts w:ascii="Arial" w:hAnsi="Arial" w:cs="Arial"/>
          <w:szCs w:val="24"/>
        </w:rPr>
        <w:t>bladet Yrkesbil, februar 2020.</w:t>
      </w:r>
    </w:p>
    <w:p w14:paraId="067023FC" w14:textId="77777777" w:rsidR="007128AC" w:rsidRPr="005602CA" w:rsidRDefault="007128AC" w:rsidP="005E678B">
      <w:pPr>
        <w:rPr>
          <w:rFonts w:ascii="Arial" w:hAnsi="Arial" w:cs="Arial"/>
        </w:rPr>
      </w:pPr>
    </w:p>
    <w:p w14:paraId="031E1A7F" w14:textId="0303B23F" w:rsidR="007128AC" w:rsidRPr="005602CA" w:rsidRDefault="007D6FAC" w:rsidP="005E678B">
      <w:pPr>
        <w:rPr>
          <w:rFonts w:ascii="Arial" w:hAnsi="Arial" w:cs="Arial"/>
        </w:rPr>
      </w:pPr>
      <w:r w:rsidRPr="005602CA">
        <w:rPr>
          <w:rFonts w:ascii="Arial" w:hAnsi="Arial" w:cs="Arial"/>
        </w:rPr>
        <w:t>Til tross for våre anstrengelser</w:t>
      </w:r>
      <w:r w:rsidR="007128AC" w:rsidRPr="005602CA">
        <w:rPr>
          <w:rFonts w:ascii="Arial" w:hAnsi="Arial" w:cs="Arial"/>
        </w:rPr>
        <w:t xml:space="preserve"> har saken </w:t>
      </w:r>
      <w:r w:rsidRPr="005602CA">
        <w:rPr>
          <w:rFonts w:ascii="Arial" w:hAnsi="Arial" w:cs="Arial"/>
        </w:rPr>
        <w:t xml:space="preserve">ennå </w:t>
      </w:r>
      <w:r w:rsidR="007128AC" w:rsidRPr="005602CA">
        <w:rPr>
          <w:rFonts w:ascii="Arial" w:hAnsi="Arial" w:cs="Arial"/>
        </w:rPr>
        <w:t>ikke fått noen løsning, slik at det fortsatt er til dels lange ventetider</w:t>
      </w:r>
      <w:r w:rsidRPr="005602CA">
        <w:rPr>
          <w:rFonts w:ascii="Arial" w:hAnsi="Arial" w:cs="Arial"/>
        </w:rPr>
        <w:t xml:space="preserve">, </w:t>
      </w:r>
      <w:r w:rsidR="00335AD3" w:rsidRPr="005602CA">
        <w:rPr>
          <w:rFonts w:ascii="Arial" w:hAnsi="Arial" w:cs="Arial"/>
        </w:rPr>
        <w:t xml:space="preserve">svært </w:t>
      </w:r>
      <w:r w:rsidR="007128AC" w:rsidRPr="005602CA">
        <w:rPr>
          <w:rFonts w:ascii="Arial" w:hAnsi="Arial" w:cs="Arial"/>
        </w:rPr>
        <w:t xml:space="preserve">lange kjørestrekninger </w:t>
      </w:r>
      <w:r w:rsidRPr="005602CA">
        <w:rPr>
          <w:rFonts w:ascii="Arial" w:hAnsi="Arial" w:cs="Arial"/>
        </w:rPr>
        <w:t xml:space="preserve">og unødig tapt arbeidsfortjeneste </w:t>
      </w:r>
      <w:r w:rsidR="007128AC" w:rsidRPr="005602CA">
        <w:rPr>
          <w:rFonts w:ascii="Arial" w:hAnsi="Arial" w:cs="Arial"/>
        </w:rPr>
        <w:t>for ADR-transportørene</w:t>
      </w:r>
      <w:r w:rsidR="00335AD3" w:rsidRPr="005602CA">
        <w:rPr>
          <w:rFonts w:ascii="Arial" w:hAnsi="Arial" w:cs="Arial"/>
        </w:rPr>
        <w:t xml:space="preserve"> for å få utført årlig ADR-kontroll.</w:t>
      </w:r>
    </w:p>
    <w:p w14:paraId="2221BF27" w14:textId="70AD41E7" w:rsidR="00335AD3" w:rsidRPr="005602CA" w:rsidRDefault="00335AD3" w:rsidP="005E678B">
      <w:pPr>
        <w:rPr>
          <w:rFonts w:ascii="Arial" w:hAnsi="Arial" w:cs="Arial"/>
        </w:rPr>
      </w:pPr>
      <w:r w:rsidRPr="005602CA">
        <w:rPr>
          <w:rFonts w:ascii="Arial" w:hAnsi="Arial" w:cs="Arial"/>
        </w:rPr>
        <w:t>At dette har fått ligge uløst i byråkratiet i så mange år er for oss uforståelig, da alt ligger til rette for en bedre løsning, noe det har gjort i alle disse årene.</w:t>
      </w:r>
    </w:p>
    <w:p w14:paraId="1938BA7E" w14:textId="77777777" w:rsidR="00E6026E" w:rsidRPr="005602CA" w:rsidRDefault="00E6026E" w:rsidP="005E678B">
      <w:pPr>
        <w:rPr>
          <w:rFonts w:ascii="Arial" w:hAnsi="Arial" w:cs="Arial"/>
        </w:rPr>
      </w:pPr>
    </w:p>
    <w:p w14:paraId="1C8EFCA5" w14:textId="645BF675" w:rsidR="00E6026E" w:rsidRDefault="005602CA" w:rsidP="005E678B">
      <w:pPr>
        <w:rPr>
          <w:rFonts w:ascii="Arial" w:hAnsi="Arial" w:cs="Arial"/>
        </w:rPr>
      </w:pPr>
      <w:r>
        <w:rPr>
          <w:rFonts w:ascii="Arial" w:hAnsi="Arial" w:cs="Arial"/>
        </w:rPr>
        <w:t>Vi stiller gjerne i et møte med komitéen om saken.</w:t>
      </w:r>
    </w:p>
    <w:p w14:paraId="336D7709" w14:textId="77777777" w:rsidR="005602CA" w:rsidRPr="005602CA" w:rsidRDefault="005602CA" w:rsidP="005E678B">
      <w:pPr>
        <w:rPr>
          <w:rFonts w:ascii="Arial" w:hAnsi="Arial" w:cs="Arial"/>
        </w:rPr>
      </w:pPr>
    </w:p>
    <w:p w14:paraId="0845240A" w14:textId="77777777" w:rsidR="00E6026E" w:rsidRPr="005602CA" w:rsidRDefault="00E6026E" w:rsidP="005E678B">
      <w:pPr>
        <w:rPr>
          <w:rFonts w:ascii="Arial" w:hAnsi="Arial" w:cs="Arial"/>
        </w:rPr>
      </w:pPr>
      <w:r w:rsidRPr="005602CA">
        <w:rPr>
          <w:rFonts w:ascii="Arial" w:hAnsi="Arial" w:cs="Arial"/>
          <w:u w:val="single"/>
        </w:rPr>
        <w:t>Vedlegg</w:t>
      </w:r>
      <w:r w:rsidRPr="005602CA">
        <w:rPr>
          <w:rFonts w:ascii="Arial" w:hAnsi="Arial" w:cs="Arial"/>
        </w:rPr>
        <w:t xml:space="preserve">: </w:t>
      </w:r>
    </w:p>
    <w:p w14:paraId="74455669" w14:textId="0CE749E6" w:rsidR="00E6026E" w:rsidRPr="005602CA" w:rsidRDefault="005602CA" w:rsidP="005602CA">
      <w:pPr>
        <w:pStyle w:val="Listeavsnitt"/>
        <w:numPr>
          <w:ilvl w:val="0"/>
          <w:numId w:val="26"/>
        </w:numPr>
        <w:rPr>
          <w:rFonts w:ascii="Arial" w:hAnsi="Arial" w:cs="Arial"/>
        </w:rPr>
      </w:pPr>
      <w:r w:rsidRPr="005602CA">
        <w:rPr>
          <w:rFonts w:ascii="Arial" w:hAnsi="Arial" w:cs="Arial"/>
        </w:rPr>
        <w:t>F</w:t>
      </w:r>
      <w:r w:rsidR="00E6026E" w:rsidRPr="005602CA">
        <w:rPr>
          <w:rFonts w:ascii="Arial" w:hAnsi="Arial" w:cs="Arial"/>
        </w:rPr>
        <w:t>elles brev fra Norges Lastebileierforbund, Norges Bilbransjeforbund og Bilimportørenes Landsforening til Statens vegvesen, datert 11. august 2022</w:t>
      </w:r>
    </w:p>
    <w:p w14:paraId="03FB3EC7" w14:textId="383BACFE" w:rsidR="00442020" w:rsidRPr="005602CA" w:rsidRDefault="00442020" w:rsidP="005602CA">
      <w:pPr>
        <w:pStyle w:val="Listeavsnitt"/>
        <w:numPr>
          <w:ilvl w:val="0"/>
          <w:numId w:val="26"/>
        </w:numPr>
        <w:rPr>
          <w:rFonts w:ascii="Arial" w:hAnsi="Arial" w:cs="Arial"/>
        </w:rPr>
      </w:pPr>
      <w:r w:rsidRPr="005602CA">
        <w:rPr>
          <w:rFonts w:ascii="Arial" w:hAnsi="Arial" w:cs="Arial"/>
        </w:rPr>
        <w:t>Statens vegvesens «Sjekkliste teknisk kontroll ved ADR revisjon», korrelert mot PKK</w:t>
      </w:r>
    </w:p>
    <w:p w14:paraId="64452E84" w14:textId="4077849E" w:rsidR="00CE16E9" w:rsidRPr="005602CA" w:rsidRDefault="00CE16E9" w:rsidP="005602CA">
      <w:pPr>
        <w:pStyle w:val="Listeavsnitt"/>
        <w:numPr>
          <w:ilvl w:val="0"/>
          <w:numId w:val="26"/>
        </w:numPr>
        <w:rPr>
          <w:rFonts w:ascii="Arial" w:hAnsi="Arial" w:cs="Arial"/>
          <w:szCs w:val="24"/>
        </w:rPr>
      </w:pPr>
      <w:r w:rsidRPr="005602CA">
        <w:rPr>
          <w:rFonts w:ascii="Arial" w:hAnsi="Arial" w:cs="Arial"/>
          <w:szCs w:val="24"/>
        </w:rPr>
        <w:t xml:space="preserve">Faksimile fra </w:t>
      </w:r>
      <w:r w:rsidR="00E33E4C">
        <w:rPr>
          <w:rFonts w:ascii="Arial" w:hAnsi="Arial" w:cs="Arial"/>
          <w:szCs w:val="24"/>
        </w:rPr>
        <w:t>bransje</w:t>
      </w:r>
      <w:r w:rsidRPr="005602CA">
        <w:rPr>
          <w:rFonts w:ascii="Arial" w:hAnsi="Arial" w:cs="Arial"/>
          <w:szCs w:val="24"/>
        </w:rPr>
        <w:t>bladet Yrkesbil, februar 2020</w:t>
      </w:r>
    </w:p>
    <w:p w14:paraId="4C7C73F4" w14:textId="77777777" w:rsidR="008E425A" w:rsidRPr="005602CA" w:rsidRDefault="008E425A" w:rsidP="00442020">
      <w:pPr>
        <w:rPr>
          <w:rFonts w:ascii="Arial" w:hAnsi="Arial" w:cs="Arial"/>
          <w:szCs w:val="24"/>
        </w:rPr>
      </w:pPr>
    </w:p>
    <w:p w14:paraId="0B7DA39A" w14:textId="77777777" w:rsidR="008E425A" w:rsidRPr="005602CA" w:rsidRDefault="008E425A" w:rsidP="00442020">
      <w:pPr>
        <w:rPr>
          <w:rFonts w:ascii="Arial" w:hAnsi="Arial" w:cs="Arial"/>
          <w:szCs w:val="24"/>
        </w:rPr>
      </w:pPr>
    </w:p>
    <w:p w14:paraId="2D4E6821" w14:textId="01B9327E" w:rsidR="008E425A" w:rsidRPr="005602CA" w:rsidRDefault="008E425A" w:rsidP="00442020">
      <w:pPr>
        <w:rPr>
          <w:rFonts w:ascii="Arial" w:hAnsi="Arial" w:cs="Arial"/>
          <w:szCs w:val="24"/>
        </w:rPr>
      </w:pPr>
      <w:r w:rsidRPr="005602CA">
        <w:rPr>
          <w:rFonts w:ascii="Arial" w:hAnsi="Arial" w:cs="Arial"/>
          <w:szCs w:val="24"/>
        </w:rPr>
        <w:t>Med vennlig hilsen</w:t>
      </w:r>
    </w:p>
    <w:p w14:paraId="04DDD003" w14:textId="3C385293" w:rsidR="008E425A" w:rsidRPr="00E33E4C" w:rsidRDefault="008E425A" w:rsidP="00442020">
      <w:pPr>
        <w:rPr>
          <w:rFonts w:ascii="Arial" w:hAnsi="Arial" w:cs="Arial"/>
          <w:b/>
          <w:bCs/>
          <w:szCs w:val="24"/>
        </w:rPr>
      </w:pPr>
      <w:r w:rsidRPr="00E33E4C">
        <w:rPr>
          <w:rFonts w:ascii="Arial" w:hAnsi="Arial" w:cs="Arial"/>
          <w:b/>
          <w:bCs/>
          <w:szCs w:val="24"/>
        </w:rPr>
        <w:t>BILIMPORTØRENES LANDSFORENING</w:t>
      </w:r>
    </w:p>
    <w:p w14:paraId="762CE6AF" w14:textId="07191CBA" w:rsidR="008E425A" w:rsidRDefault="00D85DDD" w:rsidP="00442020">
      <w:pPr>
        <w:rPr>
          <w:rFonts w:ascii="Arial" w:hAnsi="Arial" w:cs="Arial"/>
          <w:szCs w:val="24"/>
        </w:rPr>
      </w:pPr>
      <w:r w:rsidRPr="001170A2">
        <w:rPr>
          <w:noProof/>
          <w:color w:val="000000"/>
        </w:rPr>
        <w:drawing>
          <wp:inline distT="0" distB="0" distL="0" distR="0" wp14:anchorId="4FD08E5A" wp14:editId="2CE34E85">
            <wp:extent cx="1219730" cy="292735"/>
            <wp:effectExtent l="0" t="0" r="0"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4840" cy="305961"/>
                    </a:xfrm>
                    <a:prstGeom prst="rect">
                      <a:avLst/>
                    </a:prstGeom>
                    <a:noFill/>
                    <a:ln>
                      <a:noFill/>
                    </a:ln>
                  </pic:spPr>
                </pic:pic>
              </a:graphicData>
            </a:graphic>
          </wp:inline>
        </w:drawing>
      </w:r>
    </w:p>
    <w:p w14:paraId="53091050" w14:textId="03B6C0DA" w:rsidR="008E425A" w:rsidRPr="005602CA" w:rsidRDefault="008E425A" w:rsidP="00442020">
      <w:pPr>
        <w:rPr>
          <w:rFonts w:ascii="Arial" w:hAnsi="Arial" w:cs="Arial"/>
          <w:szCs w:val="24"/>
        </w:rPr>
      </w:pPr>
      <w:r w:rsidRPr="005602CA">
        <w:rPr>
          <w:rFonts w:ascii="Arial" w:hAnsi="Arial" w:cs="Arial"/>
          <w:szCs w:val="24"/>
        </w:rPr>
        <w:t>Tore Lillemork</w:t>
      </w:r>
    </w:p>
    <w:p w14:paraId="4BC44A50" w14:textId="5324DBF6" w:rsidR="008E425A" w:rsidRPr="00442020" w:rsidRDefault="008E425A" w:rsidP="00442020">
      <w:pPr>
        <w:rPr>
          <w:rFonts w:ascii="Arial" w:hAnsi="Arial" w:cs="Arial"/>
        </w:rPr>
      </w:pPr>
      <w:r w:rsidRPr="005602CA">
        <w:rPr>
          <w:rFonts w:ascii="Arial" w:hAnsi="Arial" w:cs="Arial"/>
          <w:szCs w:val="24"/>
        </w:rPr>
        <w:t>Teknisk direktør</w:t>
      </w:r>
    </w:p>
    <w:sectPr w:rsidR="008E425A" w:rsidRPr="00442020" w:rsidSect="008E425A">
      <w:headerReference w:type="default" r:id="rId8"/>
      <w:footerReference w:type="default" r:id="rId9"/>
      <w:pgSz w:w="11906" w:h="16838"/>
      <w:pgMar w:top="2958" w:right="991" w:bottom="1276" w:left="1134" w:header="0" w:footer="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15D88" w14:textId="77777777" w:rsidR="007C18FB" w:rsidRDefault="007C18FB">
      <w:r>
        <w:separator/>
      </w:r>
    </w:p>
  </w:endnote>
  <w:endnote w:type="continuationSeparator" w:id="0">
    <w:p w14:paraId="096C6F10" w14:textId="77777777" w:rsidR="007C18FB" w:rsidRDefault="007C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Courier New"/>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7DFC" w14:textId="5F929ACC" w:rsidR="00CB4786" w:rsidRDefault="00E8492A" w:rsidP="00E8492A">
    <w:pPr>
      <w:pStyle w:val="Bunntekst"/>
      <w:tabs>
        <w:tab w:val="clear" w:pos="8306"/>
        <w:tab w:val="right" w:pos="9072"/>
      </w:tabs>
      <w:ind w:left="-1276" w:right="-991"/>
      <w:rPr>
        <w:rFonts w:ascii="Arial Bold" w:hAnsi="Arial Bold"/>
        <w:color w:val="999999"/>
        <w:sz w:val="14"/>
      </w:rPr>
    </w:pPr>
    <w:r>
      <w:rPr>
        <w:rFonts w:ascii="Arial Bold" w:hAnsi="Arial Bold"/>
        <w:noProof/>
        <w:color w:val="999999"/>
        <w:sz w:val="14"/>
      </w:rPr>
      <w:drawing>
        <wp:inline distT="0" distB="0" distL="0" distR="0" wp14:anchorId="1649722F" wp14:editId="6D97AF9D">
          <wp:extent cx="7783480" cy="679107"/>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
                    <a:extLst>
                      <a:ext uri="{28A0092B-C50C-407E-A947-70E740481C1C}">
                        <a14:useLocalDpi xmlns:a14="http://schemas.microsoft.com/office/drawing/2010/main" val="0"/>
                      </a:ext>
                    </a:extLst>
                  </a:blip>
                  <a:stretch>
                    <a:fillRect/>
                  </a:stretch>
                </pic:blipFill>
                <pic:spPr>
                  <a:xfrm>
                    <a:off x="0" y="0"/>
                    <a:ext cx="8088368" cy="7057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B4ECF" w14:textId="77777777" w:rsidR="007C18FB" w:rsidRDefault="007C18FB">
      <w:r>
        <w:separator/>
      </w:r>
    </w:p>
  </w:footnote>
  <w:footnote w:type="continuationSeparator" w:id="0">
    <w:p w14:paraId="578E32C8" w14:textId="77777777" w:rsidR="007C18FB" w:rsidRDefault="007C1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E586" w14:textId="26B1EC70" w:rsidR="00CB4786" w:rsidRDefault="00E8492A" w:rsidP="00E8492A">
    <w:pPr>
      <w:pStyle w:val="Topptekst"/>
      <w:ind w:left="-1276"/>
      <w:jc w:val="center"/>
    </w:pPr>
    <w:r>
      <w:rPr>
        <w:noProof/>
        <w:lang w:eastAsia="nb-NO"/>
      </w:rPr>
      <w:drawing>
        <wp:inline distT="0" distB="0" distL="0" distR="0" wp14:anchorId="168B5BA5" wp14:editId="4136A99F">
          <wp:extent cx="7551737" cy="1723604"/>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7657429" cy="17477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4115"/>
    <w:multiLevelType w:val="hybridMultilevel"/>
    <w:tmpl w:val="3D52EF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1C510F"/>
    <w:multiLevelType w:val="hybridMultilevel"/>
    <w:tmpl w:val="EC4E27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C823B7"/>
    <w:multiLevelType w:val="hybridMultilevel"/>
    <w:tmpl w:val="CFD601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CF01E4"/>
    <w:multiLevelType w:val="hybridMultilevel"/>
    <w:tmpl w:val="D9D411A6"/>
    <w:lvl w:ilvl="0" w:tplc="21C608E0">
      <w:start w:val="1400"/>
      <w:numFmt w:val="decimal"/>
      <w:lvlText w:val="%1"/>
      <w:lvlJc w:val="left"/>
      <w:pPr>
        <w:ind w:left="900" w:hanging="54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59C33F4"/>
    <w:multiLevelType w:val="hybridMultilevel"/>
    <w:tmpl w:val="B7663582"/>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A572E52"/>
    <w:multiLevelType w:val="hybridMultilevel"/>
    <w:tmpl w:val="256C0948"/>
    <w:lvl w:ilvl="0" w:tplc="9E4C62D6">
      <w:numFmt w:val="bullet"/>
      <w:lvlText w:val="-"/>
      <w:lvlJc w:val="left"/>
      <w:pPr>
        <w:ind w:left="720" w:hanging="360"/>
      </w:pPr>
      <w:rPr>
        <w:rFonts w:ascii="Times" w:eastAsia="Times"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B763C72"/>
    <w:multiLevelType w:val="hybridMultilevel"/>
    <w:tmpl w:val="66925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BD57896"/>
    <w:multiLevelType w:val="hybridMultilevel"/>
    <w:tmpl w:val="DD50008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8A614CA"/>
    <w:multiLevelType w:val="hybridMultilevel"/>
    <w:tmpl w:val="0A269EE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A67655B"/>
    <w:multiLevelType w:val="hybridMultilevel"/>
    <w:tmpl w:val="20863222"/>
    <w:lvl w:ilvl="0" w:tplc="0809000F">
      <w:start w:val="1"/>
      <w:numFmt w:val="decimal"/>
      <w:lvlText w:val="%1."/>
      <w:lvlJc w:val="left"/>
      <w:pPr>
        <w:ind w:left="862" w:hanging="360"/>
      </w:pPr>
    </w:lvl>
    <w:lvl w:ilvl="1" w:tplc="04090001">
      <w:start w:val="1"/>
      <w:numFmt w:val="bullet"/>
      <w:lvlText w:val=""/>
      <w:lvlJc w:val="left"/>
      <w:pPr>
        <w:ind w:left="1582" w:hanging="360"/>
      </w:pPr>
      <w:rPr>
        <w:rFonts w:ascii="Symbol" w:hAnsi="Symbol" w:hint="default"/>
      </w:rPr>
    </w:lvl>
    <w:lvl w:ilvl="2" w:tplc="04140005">
      <w:start w:val="1"/>
      <w:numFmt w:val="bullet"/>
      <w:lvlText w:val=""/>
      <w:lvlJc w:val="left"/>
      <w:pPr>
        <w:ind w:left="2302" w:hanging="360"/>
      </w:pPr>
      <w:rPr>
        <w:rFonts w:ascii="Wingdings" w:hAnsi="Wingdings" w:hint="default"/>
      </w:rPr>
    </w:lvl>
    <w:lvl w:ilvl="3" w:tplc="04140001">
      <w:start w:val="1"/>
      <w:numFmt w:val="bullet"/>
      <w:lvlText w:val=""/>
      <w:lvlJc w:val="left"/>
      <w:pPr>
        <w:ind w:left="3022" w:hanging="360"/>
      </w:pPr>
      <w:rPr>
        <w:rFonts w:ascii="Symbol" w:hAnsi="Symbol" w:hint="default"/>
      </w:rPr>
    </w:lvl>
    <w:lvl w:ilvl="4" w:tplc="04140003">
      <w:start w:val="1"/>
      <w:numFmt w:val="bullet"/>
      <w:lvlText w:val="o"/>
      <w:lvlJc w:val="left"/>
      <w:pPr>
        <w:ind w:left="3742" w:hanging="360"/>
      </w:pPr>
      <w:rPr>
        <w:rFonts w:ascii="Courier New" w:hAnsi="Courier New" w:cs="Courier New" w:hint="default"/>
      </w:rPr>
    </w:lvl>
    <w:lvl w:ilvl="5" w:tplc="04140005">
      <w:start w:val="1"/>
      <w:numFmt w:val="bullet"/>
      <w:lvlText w:val=""/>
      <w:lvlJc w:val="left"/>
      <w:pPr>
        <w:ind w:left="4462" w:hanging="360"/>
      </w:pPr>
      <w:rPr>
        <w:rFonts w:ascii="Wingdings" w:hAnsi="Wingdings" w:hint="default"/>
      </w:rPr>
    </w:lvl>
    <w:lvl w:ilvl="6" w:tplc="04140001">
      <w:start w:val="1"/>
      <w:numFmt w:val="bullet"/>
      <w:lvlText w:val=""/>
      <w:lvlJc w:val="left"/>
      <w:pPr>
        <w:ind w:left="5182" w:hanging="360"/>
      </w:pPr>
      <w:rPr>
        <w:rFonts w:ascii="Symbol" w:hAnsi="Symbol" w:hint="default"/>
      </w:rPr>
    </w:lvl>
    <w:lvl w:ilvl="7" w:tplc="04140003">
      <w:start w:val="1"/>
      <w:numFmt w:val="bullet"/>
      <w:lvlText w:val="o"/>
      <w:lvlJc w:val="left"/>
      <w:pPr>
        <w:ind w:left="5902" w:hanging="360"/>
      </w:pPr>
      <w:rPr>
        <w:rFonts w:ascii="Courier New" w:hAnsi="Courier New" w:cs="Courier New" w:hint="default"/>
      </w:rPr>
    </w:lvl>
    <w:lvl w:ilvl="8" w:tplc="04140005">
      <w:start w:val="1"/>
      <w:numFmt w:val="bullet"/>
      <w:lvlText w:val=""/>
      <w:lvlJc w:val="left"/>
      <w:pPr>
        <w:ind w:left="6622" w:hanging="360"/>
      </w:pPr>
      <w:rPr>
        <w:rFonts w:ascii="Wingdings" w:hAnsi="Wingdings" w:hint="default"/>
      </w:rPr>
    </w:lvl>
  </w:abstractNum>
  <w:abstractNum w:abstractNumId="10" w15:restartNumberingAfterBreak="0">
    <w:nsid w:val="3EAA37DE"/>
    <w:multiLevelType w:val="hybridMultilevel"/>
    <w:tmpl w:val="E422A944"/>
    <w:lvl w:ilvl="0" w:tplc="0809000F">
      <w:start w:val="1"/>
      <w:numFmt w:val="decimal"/>
      <w:lvlText w:val="%1."/>
      <w:lvlJc w:val="left"/>
      <w:pPr>
        <w:ind w:left="862" w:hanging="360"/>
      </w:pPr>
    </w:lvl>
    <w:lvl w:ilvl="1" w:tplc="04140003">
      <w:start w:val="1"/>
      <w:numFmt w:val="bullet"/>
      <w:lvlText w:val="o"/>
      <w:lvlJc w:val="left"/>
      <w:pPr>
        <w:ind w:left="1582" w:hanging="360"/>
      </w:pPr>
      <w:rPr>
        <w:rFonts w:ascii="Courier New" w:hAnsi="Courier New" w:cs="Courier New" w:hint="default"/>
      </w:rPr>
    </w:lvl>
    <w:lvl w:ilvl="2" w:tplc="04140005">
      <w:start w:val="1"/>
      <w:numFmt w:val="bullet"/>
      <w:lvlText w:val=""/>
      <w:lvlJc w:val="left"/>
      <w:pPr>
        <w:ind w:left="2302" w:hanging="360"/>
      </w:pPr>
      <w:rPr>
        <w:rFonts w:ascii="Wingdings" w:hAnsi="Wingdings" w:hint="default"/>
      </w:rPr>
    </w:lvl>
    <w:lvl w:ilvl="3" w:tplc="04140001">
      <w:start w:val="1"/>
      <w:numFmt w:val="bullet"/>
      <w:lvlText w:val=""/>
      <w:lvlJc w:val="left"/>
      <w:pPr>
        <w:ind w:left="3022" w:hanging="360"/>
      </w:pPr>
      <w:rPr>
        <w:rFonts w:ascii="Symbol" w:hAnsi="Symbol" w:hint="default"/>
      </w:rPr>
    </w:lvl>
    <w:lvl w:ilvl="4" w:tplc="04140003">
      <w:start w:val="1"/>
      <w:numFmt w:val="bullet"/>
      <w:lvlText w:val="o"/>
      <w:lvlJc w:val="left"/>
      <w:pPr>
        <w:ind w:left="3742" w:hanging="360"/>
      </w:pPr>
      <w:rPr>
        <w:rFonts w:ascii="Courier New" w:hAnsi="Courier New" w:cs="Courier New" w:hint="default"/>
      </w:rPr>
    </w:lvl>
    <w:lvl w:ilvl="5" w:tplc="04140005">
      <w:start w:val="1"/>
      <w:numFmt w:val="bullet"/>
      <w:lvlText w:val=""/>
      <w:lvlJc w:val="left"/>
      <w:pPr>
        <w:ind w:left="4462" w:hanging="360"/>
      </w:pPr>
      <w:rPr>
        <w:rFonts w:ascii="Wingdings" w:hAnsi="Wingdings" w:hint="default"/>
      </w:rPr>
    </w:lvl>
    <w:lvl w:ilvl="6" w:tplc="04140001">
      <w:start w:val="1"/>
      <w:numFmt w:val="bullet"/>
      <w:lvlText w:val=""/>
      <w:lvlJc w:val="left"/>
      <w:pPr>
        <w:ind w:left="5182" w:hanging="360"/>
      </w:pPr>
      <w:rPr>
        <w:rFonts w:ascii="Symbol" w:hAnsi="Symbol" w:hint="default"/>
      </w:rPr>
    </w:lvl>
    <w:lvl w:ilvl="7" w:tplc="04140003">
      <w:start w:val="1"/>
      <w:numFmt w:val="bullet"/>
      <w:lvlText w:val="o"/>
      <w:lvlJc w:val="left"/>
      <w:pPr>
        <w:ind w:left="5902" w:hanging="360"/>
      </w:pPr>
      <w:rPr>
        <w:rFonts w:ascii="Courier New" w:hAnsi="Courier New" w:cs="Courier New" w:hint="default"/>
      </w:rPr>
    </w:lvl>
    <w:lvl w:ilvl="8" w:tplc="04140005">
      <w:start w:val="1"/>
      <w:numFmt w:val="bullet"/>
      <w:lvlText w:val=""/>
      <w:lvlJc w:val="left"/>
      <w:pPr>
        <w:ind w:left="6622" w:hanging="360"/>
      </w:pPr>
      <w:rPr>
        <w:rFonts w:ascii="Wingdings" w:hAnsi="Wingdings" w:hint="default"/>
      </w:rPr>
    </w:lvl>
  </w:abstractNum>
  <w:abstractNum w:abstractNumId="11" w15:restartNumberingAfterBreak="0">
    <w:nsid w:val="3F6D6756"/>
    <w:multiLevelType w:val="multilevel"/>
    <w:tmpl w:val="1A7EB7B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17A20D3"/>
    <w:multiLevelType w:val="hybridMultilevel"/>
    <w:tmpl w:val="7256B9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BD862C4"/>
    <w:multiLevelType w:val="hybridMultilevel"/>
    <w:tmpl w:val="3456244E"/>
    <w:lvl w:ilvl="0" w:tplc="97AC3388">
      <w:start w:val="1300"/>
      <w:numFmt w:val="bullet"/>
      <w:lvlText w:val="-"/>
      <w:lvlJc w:val="left"/>
      <w:pPr>
        <w:ind w:left="1428" w:hanging="360"/>
      </w:pPr>
      <w:rPr>
        <w:rFonts w:ascii="Arial" w:eastAsiaTheme="minorHAnsi" w:hAnsi="Arial" w:cs="Aria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4" w15:restartNumberingAfterBreak="0">
    <w:nsid w:val="4D6141A1"/>
    <w:multiLevelType w:val="hybridMultilevel"/>
    <w:tmpl w:val="CAE09B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E183CFC"/>
    <w:multiLevelType w:val="hybridMultilevel"/>
    <w:tmpl w:val="D3F61830"/>
    <w:lvl w:ilvl="0" w:tplc="693CA24C">
      <w:start w:val="1300"/>
      <w:numFmt w:val="bullet"/>
      <w:lvlText w:val="-"/>
      <w:lvlJc w:val="left"/>
      <w:pPr>
        <w:ind w:left="1428" w:hanging="360"/>
      </w:pPr>
      <w:rPr>
        <w:rFonts w:ascii="Arial" w:eastAsiaTheme="minorHAnsi" w:hAnsi="Arial" w:cs="Aria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6" w15:restartNumberingAfterBreak="0">
    <w:nsid w:val="4F0A07B1"/>
    <w:multiLevelType w:val="hybridMultilevel"/>
    <w:tmpl w:val="D5B2CC96"/>
    <w:lvl w:ilvl="0" w:tplc="302C8C9C">
      <w:start w:val="13"/>
      <w:numFmt w:val="bullet"/>
      <w:lvlText w:val="-"/>
      <w:lvlJc w:val="left"/>
      <w:pPr>
        <w:ind w:left="720" w:hanging="360"/>
      </w:pPr>
      <w:rPr>
        <w:rFonts w:ascii="Arial" w:eastAsia="Calibr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54AE5FA0"/>
    <w:multiLevelType w:val="hybridMultilevel"/>
    <w:tmpl w:val="893AE61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8" w15:restartNumberingAfterBreak="0">
    <w:nsid w:val="55875E5E"/>
    <w:multiLevelType w:val="hybridMultilevel"/>
    <w:tmpl w:val="3092C2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F686E2C"/>
    <w:multiLevelType w:val="hybridMultilevel"/>
    <w:tmpl w:val="DD5E24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7893924"/>
    <w:multiLevelType w:val="hybridMultilevel"/>
    <w:tmpl w:val="CD98D3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AC96A55"/>
    <w:multiLevelType w:val="hybridMultilevel"/>
    <w:tmpl w:val="0A54B7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3F00365"/>
    <w:multiLevelType w:val="hybridMultilevel"/>
    <w:tmpl w:val="AE128D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69513A7"/>
    <w:multiLevelType w:val="hybridMultilevel"/>
    <w:tmpl w:val="42FE6D20"/>
    <w:lvl w:ilvl="0" w:tplc="4A8AE7EE">
      <w:start w:val="13"/>
      <w:numFmt w:val="bullet"/>
      <w:lvlText w:val="-"/>
      <w:lvlJc w:val="left"/>
      <w:pPr>
        <w:ind w:left="720" w:hanging="360"/>
      </w:pPr>
      <w:rPr>
        <w:rFonts w:ascii="Arial" w:eastAsia="Calibr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4" w15:restartNumberingAfterBreak="0">
    <w:nsid w:val="76C951C1"/>
    <w:multiLevelType w:val="hybridMultilevel"/>
    <w:tmpl w:val="678CBE8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2109423086">
    <w:abstractNumId w:val="12"/>
  </w:num>
  <w:num w:numId="2" w16cid:durableId="16857877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7357730">
    <w:abstractNumId w:val="4"/>
  </w:num>
  <w:num w:numId="4" w16cid:durableId="476068507">
    <w:abstractNumId w:val="17"/>
  </w:num>
  <w:num w:numId="5" w16cid:durableId="405880089">
    <w:abstractNumId w:val="7"/>
  </w:num>
  <w:num w:numId="6" w16cid:durableId="1075469198">
    <w:abstractNumId w:val="18"/>
  </w:num>
  <w:num w:numId="7" w16cid:durableId="1257061140">
    <w:abstractNumId w:val="13"/>
  </w:num>
  <w:num w:numId="8" w16cid:durableId="1315834951">
    <w:abstractNumId w:val="8"/>
  </w:num>
  <w:num w:numId="9" w16cid:durableId="377507512">
    <w:abstractNumId w:val="15"/>
  </w:num>
  <w:num w:numId="10" w16cid:durableId="626474576">
    <w:abstractNumId w:val="3"/>
  </w:num>
  <w:num w:numId="11" w16cid:durableId="848256182">
    <w:abstractNumId w:val="11"/>
  </w:num>
  <w:num w:numId="12" w16cid:durableId="1931966545">
    <w:abstractNumId w:val="1"/>
  </w:num>
  <w:num w:numId="13" w16cid:durableId="2134051081">
    <w:abstractNumId w:val="22"/>
  </w:num>
  <w:num w:numId="14" w16cid:durableId="2052873232">
    <w:abstractNumId w:val="20"/>
  </w:num>
  <w:num w:numId="15" w16cid:durableId="696542364">
    <w:abstractNumId w:val="0"/>
  </w:num>
  <w:num w:numId="16" w16cid:durableId="57171607">
    <w:abstractNumId w:val="24"/>
  </w:num>
  <w:num w:numId="17" w16cid:durableId="913466972">
    <w:abstractNumId w:val="21"/>
  </w:num>
  <w:num w:numId="18" w16cid:durableId="92240302">
    <w:abstractNumId w:val="19"/>
  </w:num>
  <w:num w:numId="19" w16cid:durableId="1987272371">
    <w:abstractNumId w:val="2"/>
  </w:num>
  <w:num w:numId="20" w16cid:durableId="1779369904">
    <w:abstractNumId w:val="14"/>
  </w:num>
  <w:num w:numId="21" w16cid:durableId="1672640161">
    <w:abstractNumId w:val="10"/>
    <w:lvlOverride w:ilvl="0">
      <w:startOverride w:val="1"/>
    </w:lvlOverride>
    <w:lvlOverride w:ilvl="1"/>
    <w:lvlOverride w:ilvl="2"/>
    <w:lvlOverride w:ilvl="3"/>
    <w:lvlOverride w:ilvl="4"/>
    <w:lvlOverride w:ilvl="5"/>
    <w:lvlOverride w:ilvl="6"/>
    <w:lvlOverride w:ilvl="7"/>
    <w:lvlOverride w:ilvl="8"/>
  </w:num>
  <w:num w:numId="22" w16cid:durableId="1016541594">
    <w:abstractNumId w:val="9"/>
    <w:lvlOverride w:ilvl="0">
      <w:startOverride w:val="1"/>
    </w:lvlOverride>
    <w:lvlOverride w:ilvl="1"/>
    <w:lvlOverride w:ilvl="2"/>
    <w:lvlOverride w:ilvl="3"/>
    <w:lvlOverride w:ilvl="4"/>
    <w:lvlOverride w:ilvl="5"/>
    <w:lvlOverride w:ilvl="6"/>
    <w:lvlOverride w:ilvl="7"/>
    <w:lvlOverride w:ilvl="8"/>
  </w:num>
  <w:num w:numId="23" w16cid:durableId="1164391050">
    <w:abstractNumId w:val="23"/>
  </w:num>
  <w:num w:numId="24" w16cid:durableId="1898273092">
    <w:abstractNumId w:val="16"/>
  </w:num>
  <w:num w:numId="25" w16cid:durableId="220757195">
    <w:abstractNumId w:val="5"/>
  </w:num>
  <w:num w:numId="26" w16cid:durableId="16578813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35"/>
    <w:rsid w:val="00005D04"/>
    <w:rsid w:val="00011784"/>
    <w:rsid w:val="00025259"/>
    <w:rsid w:val="000275FC"/>
    <w:rsid w:val="00031380"/>
    <w:rsid w:val="00050CEC"/>
    <w:rsid w:val="000841C2"/>
    <w:rsid w:val="0009007F"/>
    <w:rsid w:val="000908A9"/>
    <w:rsid w:val="000C6D63"/>
    <w:rsid w:val="000D547D"/>
    <w:rsid w:val="0013402A"/>
    <w:rsid w:val="00143F69"/>
    <w:rsid w:val="00163B54"/>
    <w:rsid w:val="001B3C2A"/>
    <w:rsid w:val="001B55EA"/>
    <w:rsid w:val="002165A6"/>
    <w:rsid w:val="002212F0"/>
    <w:rsid w:val="00226AEE"/>
    <w:rsid w:val="00243D5B"/>
    <w:rsid w:val="00270B00"/>
    <w:rsid w:val="00273411"/>
    <w:rsid w:val="002A7F1A"/>
    <w:rsid w:val="002B1406"/>
    <w:rsid w:val="002C75BE"/>
    <w:rsid w:val="002C7E27"/>
    <w:rsid w:val="002D2071"/>
    <w:rsid w:val="0030695C"/>
    <w:rsid w:val="003235B0"/>
    <w:rsid w:val="00335AD3"/>
    <w:rsid w:val="00336B53"/>
    <w:rsid w:val="00340309"/>
    <w:rsid w:val="00340660"/>
    <w:rsid w:val="003456CF"/>
    <w:rsid w:val="00384CB5"/>
    <w:rsid w:val="00397A2C"/>
    <w:rsid w:val="003B10D8"/>
    <w:rsid w:val="003B3DCC"/>
    <w:rsid w:val="003C5D50"/>
    <w:rsid w:val="003D34DC"/>
    <w:rsid w:val="004104F7"/>
    <w:rsid w:val="00417F6E"/>
    <w:rsid w:val="00442020"/>
    <w:rsid w:val="00461BD3"/>
    <w:rsid w:val="0048590D"/>
    <w:rsid w:val="004860A1"/>
    <w:rsid w:val="00490C13"/>
    <w:rsid w:val="00495935"/>
    <w:rsid w:val="004E4979"/>
    <w:rsid w:val="00512106"/>
    <w:rsid w:val="00515688"/>
    <w:rsid w:val="00556EA4"/>
    <w:rsid w:val="005602CA"/>
    <w:rsid w:val="00566A65"/>
    <w:rsid w:val="00573D29"/>
    <w:rsid w:val="005742F5"/>
    <w:rsid w:val="00580433"/>
    <w:rsid w:val="005C4578"/>
    <w:rsid w:val="005D708C"/>
    <w:rsid w:val="005E678B"/>
    <w:rsid w:val="005F03A2"/>
    <w:rsid w:val="005F6A17"/>
    <w:rsid w:val="0061008D"/>
    <w:rsid w:val="00625685"/>
    <w:rsid w:val="0064121E"/>
    <w:rsid w:val="0067157A"/>
    <w:rsid w:val="00691980"/>
    <w:rsid w:val="006A6397"/>
    <w:rsid w:val="006D2525"/>
    <w:rsid w:val="006F7421"/>
    <w:rsid w:val="00707FC4"/>
    <w:rsid w:val="007128AC"/>
    <w:rsid w:val="00714EE3"/>
    <w:rsid w:val="0072627B"/>
    <w:rsid w:val="00737666"/>
    <w:rsid w:val="0075090D"/>
    <w:rsid w:val="007569D1"/>
    <w:rsid w:val="007717E3"/>
    <w:rsid w:val="007A59A1"/>
    <w:rsid w:val="007C0036"/>
    <w:rsid w:val="007C18FB"/>
    <w:rsid w:val="007C78BB"/>
    <w:rsid w:val="007D3C42"/>
    <w:rsid w:val="007D6FAC"/>
    <w:rsid w:val="007F213C"/>
    <w:rsid w:val="00835F64"/>
    <w:rsid w:val="00894D15"/>
    <w:rsid w:val="008A361B"/>
    <w:rsid w:val="008B3E52"/>
    <w:rsid w:val="008C28A6"/>
    <w:rsid w:val="008E004B"/>
    <w:rsid w:val="008E3ADF"/>
    <w:rsid w:val="008E425A"/>
    <w:rsid w:val="008F538C"/>
    <w:rsid w:val="0091108D"/>
    <w:rsid w:val="009263D6"/>
    <w:rsid w:val="009405BE"/>
    <w:rsid w:val="009B6985"/>
    <w:rsid w:val="00A240B9"/>
    <w:rsid w:val="00A96891"/>
    <w:rsid w:val="00AC251C"/>
    <w:rsid w:val="00AF04E9"/>
    <w:rsid w:val="00B142E9"/>
    <w:rsid w:val="00B24DDE"/>
    <w:rsid w:val="00B35920"/>
    <w:rsid w:val="00B7218B"/>
    <w:rsid w:val="00C27833"/>
    <w:rsid w:val="00C42D81"/>
    <w:rsid w:val="00C62CC8"/>
    <w:rsid w:val="00C8243C"/>
    <w:rsid w:val="00CB4786"/>
    <w:rsid w:val="00CE0C69"/>
    <w:rsid w:val="00CE16E9"/>
    <w:rsid w:val="00D1627D"/>
    <w:rsid w:val="00D4458D"/>
    <w:rsid w:val="00D46013"/>
    <w:rsid w:val="00D677DA"/>
    <w:rsid w:val="00D7449E"/>
    <w:rsid w:val="00D85DDD"/>
    <w:rsid w:val="00DD02ED"/>
    <w:rsid w:val="00DE58FC"/>
    <w:rsid w:val="00DF1D03"/>
    <w:rsid w:val="00E038BD"/>
    <w:rsid w:val="00E33E40"/>
    <w:rsid w:val="00E33E4C"/>
    <w:rsid w:val="00E6026E"/>
    <w:rsid w:val="00E8492A"/>
    <w:rsid w:val="00EA121A"/>
    <w:rsid w:val="00EB4A9E"/>
    <w:rsid w:val="00ED3F4E"/>
    <w:rsid w:val="00EE14AD"/>
    <w:rsid w:val="00F50D1C"/>
    <w:rsid w:val="00F60C06"/>
    <w:rsid w:val="00F83712"/>
    <w:rsid w:val="00FB2D58"/>
    <w:rsid w:val="00FB54D3"/>
    <w:rsid w:val="00FB57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B988FE"/>
  <w15:docId w15:val="{C005FF5F-F778-4C56-A903-81E8E712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D03"/>
    <w:rPr>
      <w:sz w:val="24"/>
      <w:lang w:val="nb-NO"/>
    </w:rPr>
  </w:style>
  <w:style w:type="paragraph" w:styleId="Overskrift1">
    <w:name w:val="heading 1"/>
    <w:basedOn w:val="Normal"/>
    <w:next w:val="Normal"/>
    <w:link w:val="Overskrift1Tegn"/>
    <w:uiPriority w:val="9"/>
    <w:qFormat/>
    <w:rsid w:val="002D2071"/>
    <w:pPr>
      <w:keepNext/>
      <w:keepLines/>
      <w:numPr>
        <w:numId w:val="11"/>
      </w:numPr>
      <w:spacing w:after="80"/>
      <w:outlineLvl w:val="0"/>
    </w:pPr>
    <w:rPr>
      <w:rFonts w:asciiTheme="majorHAnsi" w:eastAsiaTheme="majorEastAsia" w:hAnsiTheme="majorHAnsi" w:cstheme="majorBidi"/>
      <w:b/>
      <w:bCs/>
      <w:color w:val="022060"/>
      <w:sz w:val="48"/>
      <w:szCs w:val="28"/>
    </w:rPr>
  </w:style>
  <w:style w:type="paragraph" w:styleId="Overskrift2">
    <w:name w:val="heading 2"/>
    <w:basedOn w:val="Normal"/>
    <w:next w:val="Normal"/>
    <w:link w:val="Overskrift2Tegn"/>
    <w:uiPriority w:val="9"/>
    <w:qFormat/>
    <w:rsid w:val="002D2071"/>
    <w:pPr>
      <w:keepNext/>
      <w:keepLines/>
      <w:numPr>
        <w:ilvl w:val="1"/>
        <w:numId w:val="11"/>
      </w:numPr>
      <w:spacing w:before="300" w:after="80"/>
      <w:ind w:left="578" w:hanging="578"/>
      <w:outlineLvl w:val="1"/>
    </w:pPr>
    <w:rPr>
      <w:rFonts w:asciiTheme="majorHAnsi" w:eastAsiaTheme="majorEastAsia" w:hAnsiTheme="majorHAnsi" w:cstheme="majorBidi"/>
      <w:b/>
      <w:bCs/>
      <w:color w:val="022060"/>
      <w:sz w:val="32"/>
      <w:szCs w:val="26"/>
    </w:rPr>
  </w:style>
  <w:style w:type="paragraph" w:styleId="Overskrift3">
    <w:name w:val="heading 3"/>
    <w:basedOn w:val="Normal"/>
    <w:next w:val="Normal"/>
    <w:link w:val="Overskrift3Tegn"/>
    <w:autoRedefine/>
    <w:uiPriority w:val="9"/>
    <w:qFormat/>
    <w:rsid w:val="002D2071"/>
    <w:pPr>
      <w:keepNext/>
      <w:keepLines/>
      <w:spacing w:before="240" w:after="80"/>
      <w:outlineLvl w:val="2"/>
    </w:pPr>
    <w:rPr>
      <w:rFonts w:asciiTheme="minorHAnsi" w:eastAsiaTheme="majorEastAsia" w:hAnsiTheme="minorHAnsi" w:cstheme="majorBidi"/>
      <w:b/>
      <w:bCs/>
      <w:color w:val="022060"/>
      <w:sz w:val="26"/>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DF1D03"/>
    <w:pPr>
      <w:tabs>
        <w:tab w:val="center" w:pos="4153"/>
        <w:tab w:val="right" w:pos="8306"/>
      </w:tabs>
    </w:pPr>
  </w:style>
  <w:style w:type="paragraph" w:styleId="Bunntekst">
    <w:name w:val="footer"/>
    <w:basedOn w:val="Normal"/>
    <w:semiHidden/>
    <w:rsid w:val="00DF1D03"/>
    <w:pPr>
      <w:tabs>
        <w:tab w:val="center" w:pos="4153"/>
        <w:tab w:val="right" w:pos="8306"/>
      </w:tabs>
    </w:pPr>
  </w:style>
  <w:style w:type="character" w:styleId="Hyperkobling">
    <w:name w:val="Hyperlink"/>
    <w:basedOn w:val="Standardskriftforavsnitt"/>
    <w:uiPriority w:val="99"/>
    <w:rsid w:val="00DF1D03"/>
    <w:rPr>
      <w:color w:val="0000FF"/>
      <w:u w:val="single"/>
    </w:rPr>
  </w:style>
  <w:style w:type="paragraph" w:styleId="Bobletekst">
    <w:name w:val="Balloon Text"/>
    <w:basedOn w:val="Normal"/>
    <w:link w:val="BobletekstTegn"/>
    <w:uiPriority w:val="99"/>
    <w:semiHidden/>
    <w:unhideWhenUsed/>
    <w:rsid w:val="003235B0"/>
    <w:rPr>
      <w:rFonts w:ascii="Tahoma" w:hAnsi="Tahoma" w:cs="Tahoma"/>
      <w:sz w:val="16"/>
      <w:szCs w:val="16"/>
    </w:rPr>
  </w:style>
  <w:style w:type="character" w:customStyle="1" w:styleId="BobletekstTegn">
    <w:name w:val="Bobletekst Tegn"/>
    <w:basedOn w:val="Standardskriftforavsnitt"/>
    <w:link w:val="Bobletekst"/>
    <w:uiPriority w:val="99"/>
    <w:semiHidden/>
    <w:rsid w:val="003235B0"/>
    <w:rPr>
      <w:rFonts w:ascii="Tahoma" w:hAnsi="Tahoma" w:cs="Tahoma"/>
      <w:sz w:val="16"/>
      <w:szCs w:val="16"/>
      <w:lang w:val="nb-NO"/>
    </w:rPr>
  </w:style>
  <w:style w:type="paragraph" w:styleId="Listeavsnitt">
    <w:name w:val="List Paragraph"/>
    <w:basedOn w:val="Normal"/>
    <w:uiPriority w:val="34"/>
    <w:qFormat/>
    <w:rsid w:val="00F50D1C"/>
    <w:pPr>
      <w:ind w:left="720"/>
      <w:contextualSpacing/>
    </w:pPr>
  </w:style>
  <w:style w:type="character" w:customStyle="1" w:styleId="EpostStil21">
    <w:name w:val="EpostStil21"/>
    <w:basedOn w:val="Standardskriftforavsnitt"/>
    <w:semiHidden/>
    <w:rsid w:val="00894D15"/>
    <w:rPr>
      <w:rFonts w:ascii="Arial" w:hAnsi="Arial" w:cs="Arial"/>
      <w:color w:val="000000"/>
      <w:sz w:val="20"/>
      <w:szCs w:val="20"/>
    </w:rPr>
  </w:style>
  <w:style w:type="paragraph" w:styleId="Rentekst">
    <w:name w:val="Plain Text"/>
    <w:basedOn w:val="Normal"/>
    <w:link w:val="RentekstTegn"/>
    <w:uiPriority w:val="99"/>
    <w:unhideWhenUsed/>
    <w:rsid w:val="008F538C"/>
    <w:rPr>
      <w:rFonts w:ascii="Arial" w:eastAsiaTheme="minorHAnsi" w:hAnsi="Arial" w:cs="Arial"/>
      <w:szCs w:val="24"/>
    </w:rPr>
  </w:style>
  <w:style w:type="character" w:customStyle="1" w:styleId="RentekstTegn">
    <w:name w:val="Ren tekst Tegn"/>
    <w:basedOn w:val="Standardskriftforavsnitt"/>
    <w:link w:val="Rentekst"/>
    <w:uiPriority w:val="99"/>
    <w:rsid w:val="008F538C"/>
    <w:rPr>
      <w:rFonts w:ascii="Arial" w:eastAsiaTheme="minorHAnsi" w:hAnsi="Arial" w:cs="Arial"/>
      <w:sz w:val="24"/>
      <w:szCs w:val="24"/>
      <w:lang w:val="nb-NO"/>
    </w:rPr>
  </w:style>
  <w:style w:type="character" w:customStyle="1" w:styleId="Overskrift1Tegn">
    <w:name w:val="Overskrift 1 Tegn"/>
    <w:basedOn w:val="Standardskriftforavsnitt"/>
    <w:link w:val="Overskrift1"/>
    <w:uiPriority w:val="9"/>
    <w:rsid w:val="002D2071"/>
    <w:rPr>
      <w:rFonts w:asciiTheme="majorHAnsi" w:eastAsiaTheme="majorEastAsia" w:hAnsiTheme="majorHAnsi" w:cstheme="majorBidi"/>
      <w:b/>
      <w:bCs/>
      <w:color w:val="022060"/>
      <w:sz w:val="48"/>
      <w:szCs w:val="28"/>
      <w:lang w:val="nb-NO"/>
    </w:rPr>
  </w:style>
  <w:style w:type="character" w:customStyle="1" w:styleId="Overskrift2Tegn">
    <w:name w:val="Overskrift 2 Tegn"/>
    <w:basedOn w:val="Standardskriftforavsnitt"/>
    <w:link w:val="Overskrift2"/>
    <w:uiPriority w:val="9"/>
    <w:rsid w:val="002D2071"/>
    <w:rPr>
      <w:rFonts w:asciiTheme="majorHAnsi" w:eastAsiaTheme="majorEastAsia" w:hAnsiTheme="majorHAnsi" w:cstheme="majorBidi"/>
      <w:b/>
      <w:bCs/>
      <w:color w:val="022060"/>
      <w:sz w:val="32"/>
      <w:szCs w:val="26"/>
      <w:lang w:val="nb-NO"/>
    </w:rPr>
  </w:style>
  <w:style w:type="character" w:customStyle="1" w:styleId="Overskrift3Tegn">
    <w:name w:val="Overskrift 3 Tegn"/>
    <w:basedOn w:val="Standardskriftforavsnitt"/>
    <w:link w:val="Overskrift3"/>
    <w:uiPriority w:val="9"/>
    <w:rsid w:val="002D2071"/>
    <w:rPr>
      <w:rFonts w:asciiTheme="minorHAnsi" w:eastAsiaTheme="majorEastAsia" w:hAnsiTheme="minorHAnsi" w:cstheme="majorBidi"/>
      <w:b/>
      <w:bCs/>
      <w:color w:val="022060"/>
      <w:sz w:val="26"/>
      <w:szCs w:val="22"/>
      <w:lang w:val="nb-NO"/>
    </w:rPr>
  </w:style>
  <w:style w:type="paragraph" w:styleId="Fotnotetekst">
    <w:name w:val="footnote text"/>
    <w:basedOn w:val="Normal"/>
    <w:link w:val="FotnotetekstTegn"/>
    <w:uiPriority w:val="99"/>
    <w:unhideWhenUsed/>
    <w:rsid w:val="002D2071"/>
    <w:rPr>
      <w:rFonts w:asciiTheme="minorHAnsi" w:eastAsiaTheme="minorHAnsi" w:hAnsiTheme="minorHAnsi" w:cstheme="minorBidi"/>
      <w:color w:val="000000" w:themeColor="text1"/>
      <w:sz w:val="16"/>
      <w:szCs w:val="24"/>
    </w:rPr>
  </w:style>
  <w:style w:type="character" w:customStyle="1" w:styleId="FotnotetekstTegn">
    <w:name w:val="Fotnotetekst Tegn"/>
    <w:basedOn w:val="Standardskriftforavsnitt"/>
    <w:link w:val="Fotnotetekst"/>
    <w:uiPriority w:val="99"/>
    <w:rsid w:val="002D2071"/>
    <w:rPr>
      <w:rFonts w:asciiTheme="minorHAnsi" w:eastAsiaTheme="minorHAnsi" w:hAnsiTheme="minorHAnsi" w:cstheme="minorBidi"/>
      <w:color w:val="000000" w:themeColor="text1"/>
      <w:sz w:val="16"/>
      <w:szCs w:val="24"/>
      <w:lang w:val="nb-NO"/>
    </w:rPr>
  </w:style>
  <w:style w:type="character" w:styleId="Fotnotereferanse">
    <w:name w:val="footnote reference"/>
    <w:basedOn w:val="Standardskriftforavsnitt"/>
    <w:uiPriority w:val="99"/>
    <w:unhideWhenUsed/>
    <w:rsid w:val="002D2071"/>
    <w:rPr>
      <w:rFonts w:asciiTheme="minorHAnsi" w:hAnsiTheme="minorHAnsi"/>
      <w:sz w:val="16"/>
      <w:vertAlign w:val="superscript"/>
    </w:rPr>
  </w:style>
  <w:style w:type="paragraph" w:styleId="Bildetekst">
    <w:name w:val="caption"/>
    <w:basedOn w:val="Normal"/>
    <w:next w:val="Normal"/>
    <w:uiPriority w:val="35"/>
    <w:unhideWhenUsed/>
    <w:qFormat/>
    <w:rsid w:val="002D2071"/>
    <w:pPr>
      <w:spacing w:after="200"/>
    </w:pPr>
    <w:rPr>
      <w:rFonts w:asciiTheme="minorHAnsi" w:eastAsiaTheme="minorHAnsi" w:hAnsiTheme="minorHAnsi" w:cstheme="minorBidi"/>
      <w:i/>
      <w:iCs/>
      <w:color w:val="4F81BD" w:themeColor="accent1"/>
      <w:sz w:val="18"/>
      <w:szCs w:val="18"/>
    </w:rPr>
  </w:style>
  <w:style w:type="character" w:customStyle="1" w:styleId="apple-converted-space">
    <w:name w:val="apple-converted-space"/>
    <w:basedOn w:val="Standardskriftforavsnitt"/>
    <w:rsid w:val="00F83712"/>
  </w:style>
  <w:style w:type="paragraph" w:styleId="NormalWeb">
    <w:name w:val="Normal (Web)"/>
    <w:basedOn w:val="Normal"/>
    <w:uiPriority w:val="99"/>
    <w:semiHidden/>
    <w:unhideWhenUsed/>
    <w:rsid w:val="002B1406"/>
    <w:pPr>
      <w:spacing w:before="100" w:beforeAutospacing="1" w:after="100" w:afterAutospacing="1"/>
    </w:pPr>
    <w:rPr>
      <w:rFonts w:ascii="Times New Roman" w:eastAsia="Times New Roman" w:hAnsi="Times New Roman"/>
      <w:szCs w:val="24"/>
      <w:lang w:eastAsia="nb-NO"/>
    </w:rPr>
  </w:style>
  <w:style w:type="table" w:styleId="Tabellrutenett">
    <w:name w:val="Table Grid"/>
    <w:basedOn w:val="Vanligtabell"/>
    <w:uiPriority w:val="39"/>
    <w:rsid w:val="00031380"/>
    <w:rPr>
      <w:rFonts w:asciiTheme="minorHAnsi" w:eastAsiaTheme="minorHAnsi" w:hAnsiTheme="minorHAnsi" w:cstheme="minorBidi"/>
      <w:sz w:val="22"/>
      <w:szCs w:val="22"/>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2C7E27"/>
    <w:rPr>
      <w:color w:val="605E5C"/>
      <w:shd w:val="clear" w:color="auto" w:fill="E1DFDD"/>
    </w:rPr>
  </w:style>
  <w:style w:type="character" w:styleId="Fulgthyperkobling">
    <w:name w:val="FollowedHyperlink"/>
    <w:basedOn w:val="Standardskriftforavsnitt"/>
    <w:uiPriority w:val="99"/>
    <w:semiHidden/>
    <w:unhideWhenUsed/>
    <w:rsid w:val="00556E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3538">
      <w:bodyDiv w:val="1"/>
      <w:marLeft w:val="0"/>
      <w:marRight w:val="0"/>
      <w:marTop w:val="0"/>
      <w:marBottom w:val="0"/>
      <w:divBdr>
        <w:top w:val="none" w:sz="0" w:space="0" w:color="auto"/>
        <w:left w:val="none" w:sz="0" w:space="0" w:color="auto"/>
        <w:bottom w:val="none" w:sz="0" w:space="0" w:color="auto"/>
        <w:right w:val="none" w:sz="0" w:space="0" w:color="auto"/>
      </w:divBdr>
    </w:div>
    <w:div w:id="1321428240">
      <w:bodyDiv w:val="1"/>
      <w:marLeft w:val="0"/>
      <w:marRight w:val="0"/>
      <w:marTop w:val="0"/>
      <w:marBottom w:val="0"/>
      <w:divBdr>
        <w:top w:val="none" w:sz="0" w:space="0" w:color="auto"/>
        <w:left w:val="none" w:sz="0" w:space="0" w:color="auto"/>
        <w:bottom w:val="none" w:sz="0" w:space="0" w:color="auto"/>
        <w:right w:val="none" w:sz="0" w:space="0" w:color="auto"/>
      </w:divBdr>
      <w:divsChild>
        <w:div w:id="2050105745">
          <w:marLeft w:val="0"/>
          <w:marRight w:val="0"/>
          <w:marTop w:val="200"/>
          <w:marBottom w:val="0"/>
          <w:divBdr>
            <w:top w:val="none" w:sz="0" w:space="0" w:color="auto"/>
            <w:left w:val="none" w:sz="0" w:space="0" w:color="auto"/>
            <w:bottom w:val="none" w:sz="0" w:space="0" w:color="auto"/>
            <w:right w:val="none" w:sz="0" w:space="0" w:color="auto"/>
          </w:divBdr>
        </w:div>
      </w:divsChild>
    </w:div>
    <w:div w:id="1416823460">
      <w:bodyDiv w:val="1"/>
      <w:marLeft w:val="0"/>
      <w:marRight w:val="0"/>
      <w:marTop w:val="0"/>
      <w:marBottom w:val="0"/>
      <w:divBdr>
        <w:top w:val="none" w:sz="0" w:space="0" w:color="auto"/>
        <w:left w:val="none" w:sz="0" w:space="0" w:color="auto"/>
        <w:bottom w:val="none" w:sz="0" w:space="0" w:color="auto"/>
        <w:right w:val="none" w:sz="0" w:space="0" w:color="auto"/>
      </w:divBdr>
    </w:div>
    <w:div w:id="1591350535">
      <w:bodyDiv w:val="1"/>
      <w:marLeft w:val="0"/>
      <w:marRight w:val="0"/>
      <w:marTop w:val="0"/>
      <w:marBottom w:val="0"/>
      <w:divBdr>
        <w:top w:val="none" w:sz="0" w:space="0" w:color="auto"/>
        <w:left w:val="none" w:sz="0" w:space="0" w:color="auto"/>
        <w:bottom w:val="none" w:sz="0" w:space="0" w:color="auto"/>
        <w:right w:val="none" w:sz="0" w:space="0" w:color="auto"/>
      </w:divBdr>
    </w:div>
    <w:div w:id="1638072803">
      <w:bodyDiv w:val="1"/>
      <w:marLeft w:val="0"/>
      <w:marRight w:val="0"/>
      <w:marTop w:val="0"/>
      <w:marBottom w:val="0"/>
      <w:divBdr>
        <w:top w:val="none" w:sz="0" w:space="0" w:color="auto"/>
        <w:left w:val="none" w:sz="0" w:space="0" w:color="auto"/>
        <w:bottom w:val="none" w:sz="0" w:space="0" w:color="auto"/>
        <w:right w:val="none" w:sz="0" w:space="0" w:color="auto"/>
      </w:divBdr>
    </w:div>
    <w:div w:id="209408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789</Words>
  <Characters>4182</Characters>
  <Application>Microsoft Office Word</Application>
  <DocSecurity>0</DocSecurity>
  <Lines>34</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JKHKLBK</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 Lillemork</dc:creator>
  <cp:lastModifiedBy>Tore Lillemork</cp:lastModifiedBy>
  <cp:revision>17</cp:revision>
  <cp:lastPrinted>2023-04-28T09:15:00Z</cp:lastPrinted>
  <dcterms:created xsi:type="dcterms:W3CDTF">2023-04-26T12:45:00Z</dcterms:created>
  <dcterms:modified xsi:type="dcterms:W3CDTF">2023-04-28T10:11:00Z</dcterms:modified>
</cp:coreProperties>
</file>